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B22F0F" w14:textId="35B5CF3F" w:rsidR="00495C17" w:rsidRPr="00761AA8" w:rsidRDefault="00495C17" w:rsidP="00495C17">
      <w:pPr>
        <w:pStyle w:val="Header"/>
        <w:tabs>
          <w:tab w:val="right" w:pos="9639"/>
        </w:tabs>
        <w:rPr>
          <w:noProof w:val="0"/>
          <w:sz w:val="24"/>
          <w:szCs w:val="24"/>
        </w:rPr>
      </w:pPr>
      <w:bookmarkStart w:id="0" w:name="_Hlk193819004"/>
      <w:r w:rsidRPr="00761AA8">
        <w:rPr>
          <w:noProof w:val="0"/>
          <w:sz w:val="24"/>
          <w:szCs w:val="24"/>
        </w:rPr>
        <w:t>3GPP TSG SA WG2#1</w:t>
      </w:r>
      <w:bookmarkEnd w:id="0"/>
      <w:r w:rsidR="00426B65">
        <w:rPr>
          <w:noProof w:val="0"/>
          <w:sz w:val="24"/>
          <w:szCs w:val="24"/>
        </w:rPr>
        <w:t>7</w:t>
      </w:r>
      <w:r w:rsidR="005D1E82">
        <w:rPr>
          <w:noProof w:val="0"/>
          <w:sz w:val="24"/>
          <w:szCs w:val="24"/>
        </w:rPr>
        <w:t>1</w:t>
      </w:r>
      <w:r w:rsidRPr="00761AA8">
        <w:rPr>
          <w:bCs/>
          <w:noProof w:val="0"/>
          <w:sz w:val="24"/>
          <w:szCs w:val="24"/>
        </w:rPr>
        <w:tab/>
        <w:t xml:space="preserve">            </w:t>
      </w:r>
      <w:r w:rsidR="005D2B7F" w:rsidRPr="005D2B7F">
        <w:rPr>
          <w:bCs/>
          <w:noProof w:val="0"/>
          <w:sz w:val="24"/>
          <w:szCs w:val="24"/>
        </w:rPr>
        <w:t>S2-2509319</w:t>
      </w:r>
    </w:p>
    <w:p w14:paraId="7CB45193" w14:textId="4426C40B" w:rsidR="001E41F3" w:rsidRPr="00495C17" w:rsidRDefault="005D1E82" w:rsidP="7CFBD186">
      <w:pPr>
        <w:pStyle w:val="3GPPHeader"/>
        <w:rPr>
          <w:rFonts w:ascii="Arial" w:eastAsia="SimSun" w:hAnsi="Arial" w:cs="Arial"/>
        </w:rPr>
      </w:pPr>
      <w:bookmarkStart w:id="1" w:name="_Hlk178177748"/>
      <w:bookmarkStart w:id="2" w:name="_Hlk193818995"/>
      <w:r>
        <w:rPr>
          <w:rFonts w:ascii="Arial" w:eastAsia="SimSun" w:hAnsi="Arial" w:cs="Arial"/>
        </w:rPr>
        <w:t>Wuhan</w:t>
      </w:r>
      <w:r w:rsidR="00687D07">
        <w:rPr>
          <w:rFonts w:ascii="Arial" w:eastAsia="SimSun" w:hAnsi="Arial" w:cs="Arial"/>
        </w:rPr>
        <w:t xml:space="preserve">, </w:t>
      </w:r>
      <w:r>
        <w:rPr>
          <w:rFonts w:ascii="Arial" w:eastAsia="SimSun" w:hAnsi="Arial" w:cs="Arial"/>
        </w:rPr>
        <w:t>China</w:t>
      </w:r>
      <w:r w:rsidR="00E52069" w:rsidRPr="00E52069">
        <w:rPr>
          <w:rFonts w:ascii="Arial" w:eastAsia="SimSun" w:hAnsi="Arial" w:cs="Arial"/>
        </w:rPr>
        <w:t xml:space="preserve">, </w:t>
      </w:r>
      <w:r>
        <w:rPr>
          <w:rFonts w:ascii="Arial" w:eastAsia="SimSun" w:hAnsi="Arial" w:cs="Arial"/>
        </w:rPr>
        <w:t>13</w:t>
      </w:r>
      <w:r w:rsidR="00E7364B">
        <w:rPr>
          <w:rFonts w:ascii="Arial" w:eastAsia="SimSun" w:hAnsi="Arial" w:cs="Arial"/>
        </w:rPr>
        <w:t xml:space="preserve"> – </w:t>
      </w:r>
      <w:r>
        <w:rPr>
          <w:rFonts w:ascii="Arial" w:eastAsia="SimSun" w:hAnsi="Arial" w:cs="Arial"/>
        </w:rPr>
        <w:t>17</w:t>
      </w:r>
      <w:r w:rsidR="00E7364B">
        <w:rPr>
          <w:rFonts w:ascii="Arial" w:eastAsia="SimSun" w:hAnsi="Arial" w:cs="Arial"/>
        </w:rPr>
        <w:t xml:space="preserve"> </w:t>
      </w:r>
      <w:r>
        <w:rPr>
          <w:rFonts w:ascii="Arial" w:eastAsia="SimSun" w:hAnsi="Arial" w:cs="Arial"/>
        </w:rPr>
        <w:t>October</w:t>
      </w:r>
      <w:r w:rsidR="00E52069" w:rsidRPr="00E52069">
        <w:rPr>
          <w:rFonts w:ascii="Arial" w:eastAsia="SimSun" w:hAnsi="Arial" w:cs="Arial"/>
        </w:rPr>
        <w:t xml:space="preserve"> 202</w:t>
      </w:r>
      <w:bookmarkEnd w:id="1"/>
      <w:r w:rsidR="00CC4073">
        <w:rPr>
          <w:rFonts w:ascii="Arial" w:eastAsia="SimSun" w:hAnsi="Arial" w:cs="Arial"/>
        </w:rPr>
        <w:t>5</w:t>
      </w:r>
      <w:bookmarkEnd w:id="2"/>
      <w:r w:rsidR="00F60C2F">
        <w:tab/>
      </w:r>
      <w:r w:rsidR="2D28EF2B" w:rsidRPr="001E74F9">
        <w:rPr>
          <w:rFonts w:ascii="Arial" w:eastAsiaTheme="minorEastAsia" w:hAnsi="Arial" w:cs="Arial"/>
          <w:bCs/>
          <w:color w:val="0000FF"/>
          <w:sz w:val="20"/>
          <w:lang w:eastAsia="en-US"/>
        </w:rPr>
        <w:t>(revision of</w:t>
      </w:r>
      <w:r w:rsidRPr="005D1E82">
        <w:t xml:space="preserve"> </w:t>
      </w:r>
      <w:r w:rsidRPr="005D1E82">
        <w:rPr>
          <w:rFonts w:ascii="Arial" w:eastAsiaTheme="minorEastAsia" w:hAnsi="Arial" w:cs="Arial"/>
          <w:bCs/>
          <w:color w:val="0000FF"/>
          <w:sz w:val="20"/>
          <w:lang w:eastAsia="en-US"/>
        </w:rPr>
        <w:t>S2-2507386</w:t>
      </w:r>
      <w:r w:rsidR="005D2B7F">
        <w:rPr>
          <w:rFonts w:ascii="Arial" w:eastAsiaTheme="minorEastAsia" w:hAnsi="Arial" w:cs="Arial"/>
          <w:bCs/>
          <w:color w:val="0000FF"/>
          <w:sz w:val="20"/>
          <w:lang w:eastAsia="en-US"/>
        </w:rPr>
        <w:t>, 8269</w:t>
      </w:r>
      <w:r w:rsidR="2D28EF2B" w:rsidRPr="001E74F9">
        <w:rPr>
          <w:rFonts w:ascii="Arial" w:eastAsiaTheme="minorEastAsia" w:hAnsi="Arial" w:cs="Arial"/>
          <w:bCs/>
          <w:color w:val="0000FF"/>
          <w:sz w:val="20"/>
          <w:lang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F33FF8">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F33FF8">
            <w:pPr>
              <w:pStyle w:val="CRCoverPage"/>
              <w:spacing w:after="0"/>
              <w:jc w:val="right"/>
              <w:rPr>
                <w:i/>
                <w:noProof/>
              </w:rPr>
            </w:pPr>
            <w:r>
              <w:rPr>
                <w:i/>
                <w:noProof/>
                <w:sz w:val="14"/>
              </w:rPr>
              <w:t>CR-Form-v12.3</w:t>
            </w:r>
          </w:p>
        </w:tc>
      </w:tr>
      <w:tr w:rsidR="005701DE" w14:paraId="1C2B52F7" w14:textId="77777777" w:rsidTr="00F33FF8">
        <w:tc>
          <w:tcPr>
            <w:tcW w:w="9641" w:type="dxa"/>
            <w:gridSpan w:val="9"/>
            <w:tcBorders>
              <w:left w:val="single" w:sz="4" w:space="0" w:color="auto"/>
              <w:right w:val="single" w:sz="4" w:space="0" w:color="auto"/>
            </w:tcBorders>
          </w:tcPr>
          <w:p w14:paraId="1B18A980" w14:textId="77777777" w:rsidR="005701DE" w:rsidRDefault="005701DE" w:rsidP="00F33FF8">
            <w:pPr>
              <w:pStyle w:val="CRCoverPage"/>
              <w:spacing w:after="0"/>
              <w:jc w:val="center"/>
              <w:rPr>
                <w:noProof/>
              </w:rPr>
            </w:pPr>
            <w:r>
              <w:rPr>
                <w:b/>
                <w:noProof/>
                <w:sz w:val="32"/>
              </w:rPr>
              <w:t>CHANGE REQUEST</w:t>
            </w:r>
          </w:p>
        </w:tc>
      </w:tr>
      <w:tr w:rsidR="005701DE" w14:paraId="29BE07AC" w14:textId="77777777" w:rsidTr="00F33FF8">
        <w:tc>
          <w:tcPr>
            <w:tcW w:w="9641" w:type="dxa"/>
            <w:gridSpan w:val="9"/>
            <w:tcBorders>
              <w:left w:val="single" w:sz="4" w:space="0" w:color="auto"/>
              <w:right w:val="single" w:sz="4" w:space="0" w:color="auto"/>
            </w:tcBorders>
          </w:tcPr>
          <w:p w14:paraId="451AA1CD" w14:textId="77777777" w:rsidR="005701DE" w:rsidRDefault="005701DE" w:rsidP="00F33FF8">
            <w:pPr>
              <w:pStyle w:val="CRCoverPage"/>
              <w:spacing w:after="0"/>
              <w:rPr>
                <w:noProof/>
                <w:sz w:val="8"/>
                <w:szCs w:val="8"/>
              </w:rPr>
            </w:pPr>
          </w:p>
        </w:tc>
      </w:tr>
      <w:tr w:rsidR="005701DE" w14:paraId="534F7919" w14:textId="77777777" w:rsidTr="00F33FF8">
        <w:tc>
          <w:tcPr>
            <w:tcW w:w="142" w:type="dxa"/>
            <w:tcBorders>
              <w:left w:val="single" w:sz="4" w:space="0" w:color="auto"/>
            </w:tcBorders>
          </w:tcPr>
          <w:p w14:paraId="7A390EEC" w14:textId="77777777" w:rsidR="005701DE" w:rsidRDefault="005701DE" w:rsidP="00F33FF8">
            <w:pPr>
              <w:pStyle w:val="CRCoverPage"/>
              <w:spacing w:after="0"/>
              <w:jc w:val="right"/>
              <w:rPr>
                <w:noProof/>
              </w:rPr>
            </w:pPr>
          </w:p>
        </w:tc>
        <w:tc>
          <w:tcPr>
            <w:tcW w:w="1559" w:type="dxa"/>
            <w:shd w:val="pct30" w:color="FFFF00" w:fill="auto"/>
          </w:tcPr>
          <w:p w14:paraId="79FE71D6" w14:textId="433B5CA3" w:rsidR="005701DE" w:rsidRPr="00410371" w:rsidRDefault="005701DE" w:rsidP="00F33FF8">
            <w:pPr>
              <w:pStyle w:val="CRCoverPage"/>
              <w:spacing w:after="0"/>
              <w:jc w:val="right"/>
              <w:rPr>
                <w:b/>
                <w:noProof/>
                <w:sz w:val="28"/>
              </w:rPr>
            </w:pPr>
            <w:fldSimple w:instr="DOCPROPERTY  Spec#  \* MERGEFORMAT">
              <w:r>
                <w:rPr>
                  <w:b/>
                  <w:noProof/>
                  <w:sz w:val="28"/>
                </w:rPr>
                <w:t>23.5</w:t>
              </w:r>
              <w:r w:rsidR="008C4DCE">
                <w:rPr>
                  <w:b/>
                  <w:noProof/>
                  <w:sz w:val="28"/>
                </w:rPr>
                <w:t>0</w:t>
              </w:r>
              <w:r w:rsidR="00426B65">
                <w:rPr>
                  <w:b/>
                  <w:noProof/>
                  <w:sz w:val="28"/>
                </w:rPr>
                <w:t>2</w:t>
              </w:r>
            </w:fldSimple>
          </w:p>
        </w:tc>
        <w:tc>
          <w:tcPr>
            <w:tcW w:w="709" w:type="dxa"/>
          </w:tcPr>
          <w:p w14:paraId="3162138E" w14:textId="77777777" w:rsidR="005701DE" w:rsidRDefault="005701DE" w:rsidP="00F33FF8">
            <w:pPr>
              <w:pStyle w:val="CRCoverPage"/>
              <w:spacing w:after="0"/>
              <w:jc w:val="center"/>
              <w:rPr>
                <w:noProof/>
              </w:rPr>
            </w:pPr>
            <w:r>
              <w:rPr>
                <w:b/>
                <w:noProof/>
                <w:sz w:val="28"/>
              </w:rPr>
              <w:t>CR</w:t>
            </w:r>
          </w:p>
        </w:tc>
        <w:tc>
          <w:tcPr>
            <w:tcW w:w="1276" w:type="dxa"/>
            <w:shd w:val="pct30" w:color="FFFF00" w:fill="auto"/>
          </w:tcPr>
          <w:p w14:paraId="1A950F52" w14:textId="6101C3F4" w:rsidR="005701DE" w:rsidRPr="00410371" w:rsidRDefault="00D02838" w:rsidP="00F33FF8">
            <w:pPr>
              <w:pStyle w:val="CRCoverPage"/>
              <w:spacing w:after="0"/>
              <w:rPr>
                <w:noProof/>
              </w:rPr>
            </w:pPr>
            <w:r>
              <w:rPr>
                <w:b/>
                <w:noProof/>
                <w:sz w:val="28"/>
              </w:rPr>
              <w:t>5569</w:t>
            </w:r>
          </w:p>
        </w:tc>
        <w:tc>
          <w:tcPr>
            <w:tcW w:w="709" w:type="dxa"/>
          </w:tcPr>
          <w:p w14:paraId="6379835F" w14:textId="77777777" w:rsidR="005701DE" w:rsidRDefault="005701DE" w:rsidP="00F33FF8">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73EF5DC5" w:rsidR="005701DE" w:rsidRPr="00410371" w:rsidRDefault="005D2B7F" w:rsidP="00F33FF8">
            <w:pPr>
              <w:pStyle w:val="CRCoverPage"/>
              <w:spacing w:after="0"/>
              <w:jc w:val="center"/>
              <w:rPr>
                <w:b/>
                <w:noProof/>
              </w:rPr>
            </w:pPr>
            <w:r>
              <w:rPr>
                <w:b/>
                <w:noProof/>
                <w:sz w:val="28"/>
              </w:rPr>
              <w:t>2</w:t>
            </w:r>
          </w:p>
        </w:tc>
        <w:tc>
          <w:tcPr>
            <w:tcW w:w="2410" w:type="dxa"/>
          </w:tcPr>
          <w:p w14:paraId="06EF6063" w14:textId="77777777" w:rsidR="005701DE" w:rsidRDefault="005701DE" w:rsidP="00F33F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35AC49BF" w:rsidR="005701DE" w:rsidRPr="00410371" w:rsidRDefault="005701DE" w:rsidP="00F33FF8">
            <w:pPr>
              <w:pStyle w:val="CRCoverPage"/>
              <w:spacing w:after="0"/>
              <w:jc w:val="center"/>
              <w:rPr>
                <w:noProof/>
                <w:sz w:val="28"/>
              </w:rPr>
            </w:pPr>
            <w:fldSimple w:instr="DOCPROPERTY  Version  \* MERGEFORMAT">
              <w:r>
                <w:rPr>
                  <w:b/>
                  <w:noProof/>
                  <w:sz w:val="28"/>
                </w:rPr>
                <w:t>19.</w:t>
              </w:r>
              <w:r w:rsidR="005D1E82">
                <w:rPr>
                  <w:b/>
                  <w:noProof/>
                  <w:sz w:val="28"/>
                </w:rPr>
                <w:t>5</w:t>
              </w:r>
              <w:r>
                <w:rPr>
                  <w:b/>
                  <w:noProof/>
                  <w:sz w:val="28"/>
                </w:rPr>
                <w:t>.0</w:t>
              </w:r>
            </w:fldSimple>
          </w:p>
        </w:tc>
        <w:tc>
          <w:tcPr>
            <w:tcW w:w="143" w:type="dxa"/>
            <w:tcBorders>
              <w:right w:val="single" w:sz="4" w:space="0" w:color="auto"/>
            </w:tcBorders>
          </w:tcPr>
          <w:p w14:paraId="575AD94E" w14:textId="77777777" w:rsidR="005701DE" w:rsidRDefault="005701DE" w:rsidP="00F33FF8">
            <w:pPr>
              <w:pStyle w:val="CRCoverPage"/>
              <w:spacing w:after="0"/>
              <w:rPr>
                <w:noProof/>
              </w:rPr>
            </w:pPr>
          </w:p>
        </w:tc>
      </w:tr>
      <w:tr w:rsidR="005701DE" w14:paraId="47289E60" w14:textId="77777777" w:rsidTr="00F33FF8">
        <w:tc>
          <w:tcPr>
            <w:tcW w:w="9641" w:type="dxa"/>
            <w:gridSpan w:val="9"/>
            <w:tcBorders>
              <w:left w:val="single" w:sz="4" w:space="0" w:color="auto"/>
              <w:right w:val="single" w:sz="4" w:space="0" w:color="auto"/>
            </w:tcBorders>
          </w:tcPr>
          <w:p w14:paraId="2AE5A646" w14:textId="77777777" w:rsidR="005701DE" w:rsidRDefault="005701DE" w:rsidP="00F33FF8">
            <w:pPr>
              <w:pStyle w:val="CRCoverPage"/>
              <w:spacing w:after="0"/>
              <w:rPr>
                <w:noProof/>
              </w:rPr>
            </w:pPr>
          </w:p>
        </w:tc>
      </w:tr>
      <w:tr w:rsidR="005701DE" w14:paraId="3CEF331C" w14:textId="77777777" w:rsidTr="00F33FF8">
        <w:tc>
          <w:tcPr>
            <w:tcW w:w="9641" w:type="dxa"/>
            <w:gridSpan w:val="9"/>
            <w:tcBorders>
              <w:top w:val="single" w:sz="4" w:space="0" w:color="auto"/>
            </w:tcBorders>
          </w:tcPr>
          <w:p w14:paraId="7C50A5A2" w14:textId="77777777" w:rsidR="005701DE" w:rsidRPr="00F25D98" w:rsidRDefault="005701DE" w:rsidP="00F33FF8">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701DE" w14:paraId="745778F3" w14:textId="77777777" w:rsidTr="00F33FF8">
        <w:trPr>
          <w:trHeight w:val="80"/>
        </w:trPr>
        <w:tc>
          <w:tcPr>
            <w:tcW w:w="9641" w:type="dxa"/>
            <w:gridSpan w:val="9"/>
          </w:tcPr>
          <w:p w14:paraId="3F888B5E" w14:textId="77777777" w:rsidR="005701DE" w:rsidRDefault="005701DE" w:rsidP="00F33FF8">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F33FF8">
        <w:tc>
          <w:tcPr>
            <w:tcW w:w="2835" w:type="dxa"/>
          </w:tcPr>
          <w:p w14:paraId="0CE7C935" w14:textId="77777777" w:rsidR="00A302F6" w:rsidRDefault="00A302F6" w:rsidP="00F33FF8">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F33FF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F33FF8">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F33FF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F33FF8">
            <w:pPr>
              <w:pStyle w:val="CRCoverPage"/>
              <w:spacing w:after="0"/>
              <w:jc w:val="center"/>
              <w:rPr>
                <w:b/>
                <w:caps/>
                <w:noProof/>
              </w:rPr>
            </w:pPr>
          </w:p>
        </w:tc>
        <w:tc>
          <w:tcPr>
            <w:tcW w:w="2126" w:type="dxa"/>
          </w:tcPr>
          <w:p w14:paraId="3072EC83" w14:textId="77777777" w:rsidR="00A302F6" w:rsidRDefault="00A302F6" w:rsidP="00F33FF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F33FF8">
            <w:pPr>
              <w:pStyle w:val="CRCoverPage"/>
              <w:spacing w:after="0"/>
              <w:jc w:val="center"/>
              <w:rPr>
                <w:b/>
                <w:caps/>
                <w:noProof/>
              </w:rPr>
            </w:pPr>
          </w:p>
        </w:tc>
        <w:tc>
          <w:tcPr>
            <w:tcW w:w="1418" w:type="dxa"/>
            <w:tcBorders>
              <w:left w:val="nil"/>
            </w:tcBorders>
          </w:tcPr>
          <w:p w14:paraId="3BEE87CD" w14:textId="77777777" w:rsidR="00A302F6" w:rsidRDefault="00A302F6" w:rsidP="00F33FF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F33FF8">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F33FF8">
        <w:tc>
          <w:tcPr>
            <w:tcW w:w="9640" w:type="dxa"/>
            <w:gridSpan w:val="11"/>
          </w:tcPr>
          <w:p w14:paraId="368B1164" w14:textId="77777777" w:rsidR="00A302F6" w:rsidRDefault="00A302F6" w:rsidP="00F33FF8">
            <w:pPr>
              <w:pStyle w:val="CRCoverPage"/>
              <w:spacing w:after="0"/>
              <w:rPr>
                <w:noProof/>
                <w:sz w:val="8"/>
                <w:szCs w:val="8"/>
              </w:rPr>
            </w:pPr>
          </w:p>
        </w:tc>
      </w:tr>
      <w:tr w:rsidR="00A302F6" w14:paraId="67B936D0" w14:textId="77777777" w:rsidTr="00F33FF8">
        <w:tc>
          <w:tcPr>
            <w:tcW w:w="1843" w:type="dxa"/>
            <w:tcBorders>
              <w:top w:val="single" w:sz="4" w:space="0" w:color="auto"/>
              <w:left w:val="single" w:sz="4" w:space="0" w:color="auto"/>
            </w:tcBorders>
          </w:tcPr>
          <w:p w14:paraId="4055E0F6" w14:textId="77777777" w:rsidR="00A302F6" w:rsidRDefault="00A302F6" w:rsidP="00F33F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10E34DA5" w:rsidR="00A302F6" w:rsidRDefault="00426B65" w:rsidP="00FB0175">
            <w:pPr>
              <w:pStyle w:val="CRCoverPage"/>
              <w:spacing w:after="0"/>
              <w:ind w:left="65"/>
              <w:rPr>
                <w:noProof/>
              </w:rPr>
            </w:pPr>
            <w:r>
              <w:t>Correction on missing Local Offloading Management information in SMContext</w:t>
            </w:r>
            <w:r w:rsidR="00E074E2">
              <w:t xml:space="preserve"> Retrieval</w:t>
            </w:r>
          </w:p>
        </w:tc>
      </w:tr>
      <w:tr w:rsidR="00A302F6" w14:paraId="1A4FD944" w14:textId="77777777" w:rsidTr="00F33FF8">
        <w:tc>
          <w:tcPr>
            <w:tcW w:w="1843" w:type="dxa"/>
            <w:tcBorders>
              <w:left w:val="single" w:sz="4" w:space="0" w:color="auto"/>
            </w:tcBorders>
          </w:tcPr>
          <w:p w14:paraId="4778A679" w14:textId="77777777" w:rsidR="00A302F6" w:rsidRDefault="00A302F6" w:rsidP="00F33FF8">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F33FF8">
            <w:pPr>
              <w:pStyle w:val="CRCoverPage"/>
              <w:spacing w:after="0"/>
              <w:rPr>
                <w:noProof/>
                <w:sz w:val="8"/>
                <w:szCs w:val="8"/>
              </w:rPr>
            </w:pPr>
          </w:p>
        </w:tc>
      </w:tr>
      <w:tr w:rsidR="00A302F6" w:rsidRPr="002E258E" w14:paraId="4BFA6A4E" w14:textId="77777777" w:rsidTr="00F33FF8">
        <w:tc>
          <w:tcPr>
            <w:tcW w:w="1843" w:type="dxa"/>
            <w:tcBorders>
              <w:left w:val="single" w:sz="4" w:space="0" w:color="auto"/>
            </w:tcBorders>
          </w:tcPr>
          <w:p w14:paraId="044EBD14" w14:textId="77777777" w:rsidR="00A302F6" w:rsidRDefault="00A302F6" w:rsidP="00F33F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1E2D28CC" w:rsidR="00A302F6" w:rsidRPr="002E258E" w:rsidRDefault="00472579" w:rsidP="00F33FF8">
            <w:pPr>
              <w:pStyle w:val="CRCoverPage"/>
              <w:spacing w:after="0"/>
              <w:ind w:left="100"/>
              <w:rPr>
                <w:noProof/>
                <w:lang w:val="de-DE"/>
              </w:rPr>
            </w:pPr>
            <w:r>
              <w:fldChar w:fldCharType="begin"/>
            </w:r>
            <w:r w:rsidRPr="002E258E">
              <w:rPr>
                <w:lang w:val="de-DE"/>
              </w:rPr>
              <w:instrText xml:space="preserve"> DOCPROPERTY  SourceIfWg  \* MERGEFORMAT </w:instrText>
            </w:r>
            <w:r>
              <w:fldChar w:fldCharType="separate"/>
            </w:r>
            <w:r w:rsidR="00A302F6" w:rsidRPr="002E258E">
              <w:rPr>
                <w:noProof/>
                <w:lang w:val="de-DE"/>
              </w:rPr>
              <w:t>Nokia</w:t>
            </w:r>
            <w:r>
              <w:rPr>
                <w:noProof/>
              </w:rPr>
              <w:fldChar w:fldCharType="end"/>
            </w:r>
          </w:p>
        </w:tc>
      </w:tr>
      <w:tr w:rsidR="00A302F6" w14:paraId="6A44C3B9" w14:textId="77777777" w:rsidTr="00F33FF8">
        <w:tc>
          <w:tcPr>
            <w:tcW w:w="1843" w:type="dxa"/>
            <w:tcBorders>
              <w:left w:val="single" w:sz="4" w:space="0" w:color="auto"/>
            </w:tcBorders>
          </w:tcPr>
          <w:p w14:paraId="60CD140A" w14:textId="77777777" w:rsidR="00A302F6" w:rsidRDefault="00A302F6" w:rsidP="00F33FF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F33FF8">
            <w:pPr>
              <w:pStyle w:val="CRCoverPage"/>
              <w:spacing w:after="0"/>
              <w:ind w:left="100"/>
              <w:rPr>
                <w:noProof/>
              </w:rPr>
            </w:pPr>
            <w:r>
              <w:t>SA2</w:t>
            </w:r>
          </w:p>
        </w:tc>
      </w:tr>
      <w:tr w:rsidR="00A302F6" w14:paraId="75A8B7D7" w14:textId="77777777" w:rsidTr="00F33FF8">
        <w:tc>
          <w:tcPr>
            <w:tcW w:w="1843" w:type="dxa"/>
            <w:tcBorders>
              <w:left w:val="single" w:sz="4" w:space="0" w:color="auto"/>
            </w:tcBorders>
          </w:tcPr>
          <w:p w14:paraId="6B1585C4" w14:textId="77777777" w:rsidR="00A302F6" w:rsidRDefault="00A302F6" w:rsidP="00F33FF8">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F33FF8">
            <w:pPr>
              <w:pStyle w:val="CRCoverPage"/>
              <w:spacing w:after="0"/>
              <w:rPr>
                <w:noProof/>
                <w:sz w:val="8"/>
                <w:szCs w:val="8"/>
              </w:rPr>
            </w:pPr>
          </w:p>
        </w:tc>
      </w:tr>
      <w:tr w:rsidR="00A302F6" w14:paraId="6DB145D9" w14:textId="77777777" w:rsidTr="00F33FF8">
        <w:tc>
          <w:tcPr>
            <w:tcW w:w="1843" w:type="dxa"/>
            <w:tcBorders>
              <w:left w:val="single" w:sz="4" w:space="0" w:color="auto"/>
            </w:tcBorders>
          </w:tcPr>
          <w:p w14:paraId="64A198DB" w14:textId="77777777" w:rsidR="00A302F6" w:rsidRDefault="00A302F6" w:rsidP="00F33FF8">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6E6E3AB3" w:rsidR="00A302F6" w:rsidRDefault="00427E8C" w:rsidP="00F33FF8">
            <w:pPr>
              <w:pStyle w:val="CRCoverPage"/>
              <w:spacing w:after="0"/>
              <w:ind w:left="100"/>
              <w:rPr>
                <w:noProof/>
              </w:rPr>
            </w:pPr>
            <w:r w:rsidRPr="00853871">
              <w:rPr>
                <w:noProof/>
              </w:rPr>
              <w:t>eEDGE_5GC_Ph3</w:t>
            </w:r>
          </w:p>
        </w:tc>
        <w:tc>
          <w:tcPr>
            <w:tcW w:w="567" w:type="dxa"/>
            <w:tcBorders>
              <w:left w:val="nil"/>
            </w:tcBorders>
          </w:tcPr>
          <w:p w14:paraId="7E0A653C" w14:textId="77777777" w:rsidR="00A302F6" w:rsidRDefault="00A302F6" w:rsidP="00F33FF8">
            <w:pPr>
              <w:pStyle w:val="CRCoverPage"/>
              <w:spacing w:after="0"/>
              <w:ind w:right="100"/>
              <w:rPr>
                <w:noProof/>
              </w:rPr>
            </w:pPr>
          </w:p>
        </w:tc>
        <w:tc>
          <w:tcPr>
            <w:tcW w:w="1417" w:type="dxa"/>
            <w:gridSpan w:val="3"/>
            <w:tcBorders>
              <w:left w:val="nil"/>
            </w:tcBorders>
          </w:tcPr>
          <w:p w14:paraId="6FDAB058" w14:textId="77777777" w:rsidR="00A302F6" w:rsidRDefault="00A302F6" w:rsidP="00F33FF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5A4469C4" w:rsidR="00A302F6" w:rsidRDefault="007B0CAC" w:rsidP="00F33FF8">
            <w:pPr>
              <w:pStyle w:val="CRCoverPage"/>
              <w:spacing w:after="0"/>
              <w:ind w:left="100"/>
              <w:rPr>
                <w:noProof/>
              </w:rPr>
            </w:pPr>
            <w:r>
              <w:t>202</w:t>
            </w:r>
            <w:r w:rsidR="00CC4073">
              <w:t>5</w:t>
            </w:r>
            <w:r>
              <w:t>-</w:t>
            </w:r>
            <w:r w:rsidR="00CC4073">
              <w:t>0</w:t>
            </w:r>
            <w:r w:rsidR="005D1E82">
              <w:t>9</w:t>
            </w:r>
            <w:r>
              <w:t>-</w:t>
            </w:r>
            <w:r w:rsidR="005D1E82">
              <w:t>24</w:t>
            </w:r>
          </w:p>
        </w:tc>
      </w:tr>
      <w:tr w:rsidR="00A302F6" w14:paraId="1DE768DD" w14:textId="77777777" w:rsidTr="00F33FF8">
        <w:tc>
          <w:tcPr>
            <w:tcW w:w="1843" w:type="dxa"/>
            <w:tcBorders>
              <w:left w:val="single" w:sz="4" w:space="0" w:color="auto"/>
            </w:tcBorders>
          </w:tcPr>
          <w:p w14:paraId="44D19403" w14:textId="77777777" w:rsidR="00A302F6" w:rsidRDefault="00A302F6" w:rsidP="00F33FF8">
            <w:pPr>
              <w:pStyle w:val="CRCoverPage"/>
              <w:spacing w:after="0"/>
              <w:rPr>
                <w:b/>
                <w:i/>
                <w:noProof/>
                <w:sz w:val="8"/>
                <w:szCs w:val="8"/>
              </w:rPr>
            </w:pPr>
          </w:p>
        </w:tc>
        <w:tc>
          <w:tcPr>
            <w:tcW w:w="1986" w:type="dxa"/>
            <w:gridSpan w:val="4"/>
          </w:tcPr>
          <w:p w14:paraId="37280C6F" w14:textId="77777777" w:rsidR="00A302F6" w:rsidRDefault="00A302F6" w:rsidP="00F33FF8">
            <w:pPr>
              <w:pStyle w:val="CRCoverPage"/>
              <w:spacing w:after="0"/>
              <w:rPr>
                <w:noProof/>
                <w:sz w:val="8"/>
                <w:szCs w:val="8"/>
              </w:rPr>
            </w:pPr>
          </w:p>
        </w:tc>
        <w:tc>
          <w:tcPr>
            <w:tcW w:w="2267" w:type="dxa"/>
            <w:gridSpan w:val="2"/>
          </w:tcPr>
          <w:p w14:paraId="1671D3E5" w14:textId="77777777" w:rsidR="00A302F6" w:rsidRDefault="00A302F6" w:rsidP="00F33FF8">
            <w:pPr>
              <w:pStyle w:val="CRCoverPage"/>
              <w:spacing w:after="0"/>
              <w:rPr>
                <w:noProof/>
                <w:sz w:val="8"/>
                <w:szCs w:val="8"/>
              </w:rPr>
            </w:pPr>
          </w:p>
        </w:tc>
        <w:tc>
          <w:tcPr>
            <w:tcW w:w="1417" w:type="dxa"/>
            <w:gridSpan w:val="3"/>
          </w:tcPr>
          <w:p w14:paraId="27DABC4E" w14:textId="77777777" w:rsidR="00A302F6" w:rsidRDefault="00A302F6" w:rsidP="00F33FF8">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F33FF8">
            <w:pPr>
              <w:pStyle w:val="CRCoverPage"/>
              <w:spacing w:after="0"/>
              <w:rPr>
                <w:noProof/>
                <w:sz w:val="8"/>
                <w:szCs w:val="8"/>
              </w:rPr>
            </w:pPr>
          </w:p>
        </w:tc>
      </w:tr>
      <w:tr w:rsidR="00A302F6" w14:paraId="036B4A3D" w14:textId="77777777" w:rsidTr="00F33FF8">
        <w:trPr>
          <w:cantSplit/>
        </w:trPr>
        <w:tc>
          <w:tcPr>
            <w:tcW w:w="1843" w:type="dxa"/>
            <w:tcBorders>
              <w:left w:val="single" w:sz="4" w:space="0" w:color="auto"/>
            </w:tcBorders>
          </w:tcPr>
          <w:p w14:paraId="51AEBAF4" w14:textId="77777777" w:rsidR="00A302F6" w:rsidRDefault="00A302F6" w:rsidP="00F33FF8">
            <w:pPr>
              <w:pStyle w:val="CRCoverPage"/>
              <w:tabs>
                <w:tab w:val="right" w:pos="1759"/>
              </w:tabs>
              <w:spacing w:after="0"/>
              <w:rPr>
                <w:b/>
                <w:i/>
                <w:noProof/>
              </w:rPr>
            </w:pPr>
            <w:r>
              <w:rPr>
                <w:b/>
                <w:i/>
                <w:noProof/>
              </w:rPr>
              <w:t>Category:</w:t>
            </w:r>
          </w:p>
        </w:tc>
        <w:tc>
          <w:tcPr>
            <w:tcW w:w="851" w:type="dxa"/>
            <w:shd w:val="pct30" w:color="FFFF00" w:fill="auto"/>
          </w:tcPr>
          <w:p w14:paraId="37470639" w14:textId="405F7225" w:rsidR="00A302F6" w:rsidRPr="00CC4073" w:rsidRDefault="00CC4073" w:rsidP="00F33FF8">
            <w:pPr>
              <w:pStyle w:val="CRCoverPage"/>
              <w:spacing w:after="0"/>
              <w:ind w:left="100" w:right="-609"/>
              <w:rPr>
                <w:b/>
                <w:bCs/>
                <w:noProof/>
              </w:rPr>
            </w:pPr>
            <w:r w:rsidRPr="00CC4073">
              <w:rPr>
                <w:b/>
                <w:bCs/>
              </w:rPr>
              <w:t>F</w:t>
            </w:r>
          </w:p>
        </w:tc>
        <w:tc>
          <w:tcPr>
            <w:tcW w:w="3402" w:type="dxa"/>
            <w:gridSpan w:val="5"/>
            <w:tcBorders>
              <w:left w:val="nil"/>
            </w:tcBorders>
          </w:tcPr>
          <w:p w14:paraId="3AC67B8B" w14:textId="77777777" w:rsidR="00A302F6" w:rsidRDefault="00A302F6" w:rsidP="00F33FF8">
            <w:pPr>
              <w:pStyle w:val="CRCoverPage"/>
              <w:spacing w:after="0"/>
              <w:rPr>
                <w:noProof/>
              </w:rPr>
            </w:pPr>
          </w:p>
        </w:tc>
        <w:tc>
          <w:tcPr>
            <w:tcW w:w="1417" w:type="dxa"/>
            <w:gridSpan w:val="3"/>
            <w:tcBorders>
              <w:left w:val="nil"/>
            </w:tcBorders>
          </w:tcPr>
          <w:p w14:paraId="6B7E5E3B" w14:textId="77777777" w:rsidR="00A302F6" w:rsidRDefault="00A302F6" w:rsidP="00F33F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E422E28" w:rsidR="00A302F6" w:rsidRDefault="007B0CAC" w:rsidP="00F33FF8">
            <w:pPr>
              <w:pStyle w:val="CRCoverPage"/>
              <w:spacing w:after="0"/>
              <w:ind w:left="100"/>
              <w:rPr>
                <w:noProof/>
              </w:rPr>
            </w:pPr>
            <w:r>
              <w:t>Rel-19</w:t>
            </w:r>
          </w:p>
        </w:tc>
      </w:tr>
      <w:tr w:rsidR="00A302F6" w14:paraId="30A4005A" w14:textId="77777777" w:rsidTr="00F33FF8">
        <w:tc>
          <w:tcPr>
            <w:tcW w:w="1843" w:type="dxa"/>
            <w:tcBorders>
              <w:left w:val="single" w:sz="4" w:space="0" w:color="auto"/>
              <w:bottom w:val="single" w:sz="4" w:space="0" w:color="auto"/>
            </w:tcBorders>
          </w:tcPr>
          <w:p w14:paraId="460BC074" w14:textId="77777777" w:rsidR="00A302F6" w:rsidRDefault="00A302F6" w:rsidP="00F33FF8">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F33F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F33FF8">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F33F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F33FF8">
        <w:tc>
          <w:tcPr>
            <w:tcW w:w="1843" w:type="dxa"/>
          </w:tcPr>
          <w:p w14:paraId="1EAE4D65" w14:textId="77777777" w:rsidR="00A302F6" w:rsidRDefault="00A302F6" w:rsidP="00F33FF8">
            <w:pPr>
              <w:pStyle w:val="CRCoverPage"/>
              <w:spacing w:after="0"/>
              <w:rPr>
                <w:b/>
                <w:i/>
                <w:noProof/>
                <w:sz w:val="8"/>
                <w:szCs w:val="8"/>
              </w:rPr>
            </w:pPr>
          </w:p>
        </w:tc>
        <w:tc>
          <w:tcPr>
            <w:tcW w:w="7797" w:type="dxa"/>
            <w:gridSpan w:val="10"/>
          </w:tcPr>
          <w:p w14:paraId="1FDBE739" w14:textId="77777777" w:rsidR="00A302F6" w:rsidRDefault="00A302F6" w:rsidP="00F33FF8">
            <w:pPr>
              <w:pStyle w:val="CRCoverPage"/>
              <w:spacing w:after="0"/>
              <w:rPr>
                <w:noProof/>
                <w:sz w:val="8"/>
                <w:szCs w:val="8"/>
              </w:rPr>
            </w:pPr>
          </w:p>
        </w:tc>
      </w:tr>
      <w:tr w:rsidR="00A302F6" w14:paraId="65B0CB40" w14:textId="77777777" w:rsidTr="00F33FF8">
        <w:tc>
          <w:tcPr>
            <w:tcW w:w="2694" w:type="dxa"/>
            <w:gridSpan w:val="2"/>
            <w:tcBorders>
              <w:top w:val="single" w:sz="4" w:space="0" w:color="auto"/>
              <w:left w:val="single" w:sz="4" w:space="0" w:color="auto"/>
            </w:tcBorders>
          </w:tcPr>
          <w:p w14:paraId="4FBCBB8A" w14:textId="77777777" w:rsidR="00A302F6" w:rsidRDefault="00A302F6" w:rsidP="00F33F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82C3F4" w14:textId="77777777" w:rsidR="004C1F71" w:rsidRDefault="00E074E2" w:rsidP="00E074E2">
            <w:pPr>
              <w:pStyle w:val="CRCoverPage"/>
              <w:spacing w:after="0"/>
              <w:ind w:left="53"/>
              <w:rPr>
                <w:noProof/>
              </w:rPr>
            </w:pPr>
            <w:r>
              <w:rPr>
                <w:noProof/>
              </w:rPr>
              <w:t>Based on clause 6.10</w:t>
            </w:r>
            <w:r w:rsidR="004C1F71">
              <w:rPr>
                <w:noProof/>
              </w:rPr>
              <w:t>.2.4</w:t>
            </w:r>
            <w:r>
              <w:rPr>
                <w:noProof/>
              </w:rPr>
              <w:t xml:space="preserve"> of TS 23.548, </w:t>
            </w:r>
          </w:p>
          <w:p w14:paraId="0165325E" w14:textId="77777777" w:rsidR="004C1F71" w:rsidRDefault="004C1F71" w:rsidP="00E074E2">
            <w:pPr>
              <w:pStyle w:val="CRCoverPage"/>
              <w:spacing w:after="0"/>
              <w:ind w:left="53"/>
              <w:rPr>
                <w:noProof/>
              </w:rPr>
            </w:pPr>
          </w:p>
          <w:p w14:paraId="5F14A8A4" w14:textId="77777777" w:rsidR="004C1F71" w:rsidRPr="004C1F71" w:rsidRDefault="004C1F71" w:rsidP="004C1F71">
            <w:pPr>
              <w:pStyle w:val="B1"/>
              <w:rPr>
                <w:i/>
                <w:iCs/>
              </w:rPr>
            </w:pPr>
            <w:r w:rsidRPr="004C1F71">
              <w:rPr>
                <w:i/>
                <w:iCs/>
              </w:rPr>
              <w:t>-</w:t>
            </w:r>
            <w:r w:rsidRPr="004C1F71">
              <w:rPr>
                <w:i/>
                <w:iCs/>
              </w:rPr>
              <w:tab/>
              <w:t>For I-SMF insertion/change/removal/reuse, the procedure described for intra (V-)PLMN HO in clauses 6.7.2.6, 6.7.2.7, 6.7.2.8, 6.7.2.9 and 6.7.2.10 is performed with the following differences:</w:t>
            </w:r>
          </w:p>
          <w:p w14:paraId="36967305" w14:textId="77777777" w:rsidR="004C1F71" w:rsidRPr="004C1F71" w:rsidRDefault="004C1F71" w:rsidP="004C1F71">
            <w:pPr>
              <w:pStyle w:val="B2"/>
              <w:rPr>
                <w:i/>
                <w:iCs/>
              </w:rPr>
            </w:pPr>
            <w:r w:rsidRPr="004C1F71">
              <w:rPr>
                <w:i/>
                <w:iCs/>
              </w:rPr>
              <w:t>-</w:t>
            </w:r>
            <w:r w:rsidRPr="004C1F71">
              <w:rPr>
                <w:i/>
                <w:iCs/>
              </w:rPr>
              <w:tab/>
              <w:t>removing V-PLMN, H-PLMN, and steps defined for serving PLMN change case;</w:t>
            </w:r>
          </w:p>
          <w:p w14:paraId="44C75FAE" w14:textId="77777777" w:rsidR="004C1F71" w:rsidRPr="004C1F71" w:rsidRDefault="004C1F71" w:rsidP="004C1F71">
            <w:pPr>
              <w:pStyle w:val="B2"/>
              <w:rPr>
                <w:i/>
                <w:iCs/>
              </w:rPr>
            </w:pPr>
            <w:r w:rsidRPr="004C1F71">
              <w:rPr>
                <w:i/>
                <w:iCs/>
              </w:rPr>
              <w:t>-</w:t>
            </w:r>
            <w:r w:rsidRPr="004C1F71">
              <w:rPr>
                <w:i/>
                <w:iCs/>
              </w:rPr>
              <w:tab/>
              <w:t>replacing:</w:t>
            </w:r>
          </w:p>
          <w:p w14:paraId="2FAE8063" w14:textId="77777777" w:rsidR="004C1F71" w:rsidRPr="004C1F71" w:rsidRDefault="004C1F71" w:rsidP="004C1F71">
            <w:pPr>
              <w:pStyle w:val="B3"/>
              <w:rPr>
                <w:i/>
                <w:iCs/>
              </w:rPr>
            </w:pPr>
            <w:r w:rsidRPr="004C1F71">
              <w:rPr>
                <w:i/>
                <w:iCs/>
              </w:rPr>
              <w:t>-</w:t>
            </w:r>
            <w:r w:rsidRPr="004C1F71">
              <w:rPr>
                <w:i/>
                <w:iCs/>
              </w:rPr>
              <w:tab/>
              <w:t>V-SMF with I-SMF;</w:t>
            </w:r>
          </w:p>
          <w:p w14:paraId="54801833" w14:textId="77777777" w:rsidR="004C1F71" w:rsidRPr="004C1F71" w:rsidRDefault="004C1F71" w:rsidP="004C1F71">
            <w:pPr>
              <w:pStyle w:val="B3"/>
              <w:rPr>
                <w:i/>
                <w:iCs/>
              </w:rPr>
            </w:pPr>
            <w:r w:rsidRPr="004C1F71">
              <w:rPr>
                <w:i/>
                <w:iCs/>
              </w:rPr>
              <w:t>-</w:t>
            </w:r>
            <w:r w:rsidRPr="004C1F71">
              <w:rPr>
                <w:i/>
                <w:iCs/>
              </w:rPr>
              <w:tab/>
              <w:t>H-SMF with SMF;</w:t>
            </w:r>
          </w:p>
          <w:p w14:paraId="512D4C3F" w14:textId="77777777" w:rsidR="004C1F71" w:rsidRPr="004C1F71" w:rsidRDefault="004C1F71" w:rsidP="004C1F71">
            <w:pPr>
              <w:pStyle w:val="B3"/>
              <w:rPr>
                <w:i/>
                <w:iCs/>
              </w:rPr>
            </w:pPr>
            <w:r w:rsidRPr="004C1F71">
              <w:rPr>
                <w:i/>
                <w:iCs/>
              </w:rPr>
              <w:t>-</w:t>
            </w:r>
            <w:r w:rsidRPr="004C1F71">
              <w:rPr>
                <w:i/>
                <w:iCs/>
              </w:rPr>
              <w:tab/>
              <w:t>V-EASDF with EASDF;</w:t>
            </w:r>
          </w:p>
          <w:p w14:paraId="51D2E00E" w14:textId="77777777" w:rsidR="004C1F71" w:rsidRPr="004C1F71" w:rsidRDefault="004C1F71" w:rsidP="004C1F71">
            <w:pPr>
              <w:pStyle w:val="B3"/>
              <w:rPr>
                <w:i/>
                <w:iCs/>
              </w:rPr>
            </w:pPr>
            <w:r w:rsidRPr="004C1F71">
              <w:rPr>
                <w:i/>
                <w:iCs/>
              </w:rPr>
              <w:t>-</w:t>
            </w:r>
            <w:r w:rsidRPr="004C1F71">
              <w:rPr>
                <w:i/>
                <w:iCs/>
              </w:rPr>
              <w:tab/>
              <w:t>V-UPF with I-UPF;</w:t>
            </w:r>
          </w:p>
          <w:p w14:paraId="21EA6AC1" w14:textId="77777777" w:rsidR="004C1F71" w:rsidRPr="004C1F71" w:rsidRDefault="004C1F71" w:rsidP="004C1F71">
            <w:pPr>
              <w:pStyle w:val="B3"/>
              <w:rPr>
                <w:i/>
                <w:iCs/>
              </w:rPr>
            </w:pPr>
            <w:r w:rsidRPr="004C1F71">
              <w:rPr>
                <w:i/>
                <w:iCs/>
              </w:rPr>
              <w:t>-</w:t>
            </w:r>
            <w:r w:rsidRPr="004C1F71">
              <w:rPr>
                <w:i/>
                <w:iCs/>
              </w:rPr>
              <w:tab/>
            </w:r>
            <w:r w:rsidRPr="004C1F71">
              <w:rPr>
                <w:i/>
                <w:iCs/>
                <w:u w:val="single"/>
              </w:rPr>
              <w:t>HR-SBO with Local Offloading Management (including allowed indication, policy and offload identifiers)</w:t>
            </w:r>
            <w:r w:rsidRPr="004C1F71">
              <w:rPr>
                <w:i/>
                <w:iCs/>
              </w:rPr>
              <w:t>;</w:t>
            </w:r>
          </w:p>
          <w:p w14:paraId="16737088" w14:textId="16C1E667" w:rsidR="004960ED" w:rsidRDefault="00E074E2" w:rsidP="004C1F71">
            <w:pPr>
              <w:pStyle w:val="CRCoverPage"/>
              <w:spacing w:after="0"/>
              <w:ind w:left="53"/>
              <w:rPr>
                <w:noProof/>
              </w:rPr>
            </w:pPr>
            <w:r>
              <w:rPr>
                <w:noProof/>
              </w:rPr>
              <w:t xml:space="preserve">However, when there is I-SMF change, the </w:t>
            </w:r>
            <w:r w:rsidR="004C1F71">
              <w:rPr>
                <w:noProof/>
              </w:rPr>
              <w:t xml:space="preserve">existing SMContext </w:t>
            </w:r>
            <w:r>
              <w:rPr>
                <w:noProof/>
              </w:rPr>
              <w:t>does not include Local Offloading Management allowed indication, Local Offloading Management Information and Offload Identifier for target I-SMF to retrieve by issuing Nsmf_PDUSession_Context request.</w:t>
            </w:r>
          </w:p>
        </w:tc>
      </w:tr>
      <w:tr w:rsidR="00A302F6" w14:paraId="630E453F" w14:textId="77777777" w:rsidTr="00F33FF8">
        <w:tc>
          <w:tcPr>
            <w:tcW w:w="2694" w:type="dxa"/>
            <w:gridSpan w:val="2"/>
            <w:tcBorders>
              <w:left w:val="single" w:sz="4" w:space="0" w:color="auto"/>
            </w:tcBorders>
          </w:tcPr>
          <w:p w14:paraId="4A7238C8" w14:textId="77777777" w:rsidR="00A302F6" w:rsidRDefault="00A302F6" w:rsidP="00F33FF8">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F33FF8">
            <w:pPr>
              <w:pStyle w:val="CRCoverPage"/>
              <w:spacing w:after="0"/>
              <w:rPr>
                <w:noProof/>
                <w:sz w:val="8"/>
                <w:szCs w:val="8"/>
              </w:rPr>
            </w:pPr>
          </w:p>
        </w:tc>
      </w:tr>
      <w:tr w:rsidR="00A302F6" w14:paraId="795BAF71" w14:textId="77777777" w:rsidTr="00F33FF8">
        <w:tc>
          <w:tcPr>
            <w:tcW w:w="2694" w:type="dxa"/>
            <w:gridSpan w:val="2"/>
            <w:tcBorders>
              <w:left w:val="single" w:sz="4" w:space="0" w:color="auto"/>
            </w:tcBorders>
          </w:tcPr>
          <w:p w14:paraId="35837B92" w14:textId="77777777" w:rsidR="00A302F6" w:rsidRDefault="00A302F6" w:rsidP="00F33F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AB3360" w14:textId="77777777" w:rsidR="00E074E2" w:rsidRDefault="00E074E2" w:rsidP="00E074E2">
            <w:pPr>
              <w:pStyle w:val="CRCoverPage"/>
              <w:numPr>
                <w:ilvl w:val="0"/>
                <w:numId w:val="7"/>
              </w:numPr>
              <w:spacing w:after="0"/>
              <w:rPr>
                <w:noProof/>
              </w:rPr>
            </w:pPr>
            <w:r>
              <w:rPr>
                <w:noProof/>
              </w:rPr>
              <w:t>Includes Local Offloading Management allowed indication and Local Offloading Management Information as part of SMContext to be retrieved</w:t>
            </w:r>
          </w:p>
          <w:p w14:paraId="10286948" w14:textId="58DEF007" w:rsidR="00E074E2" w:rsidRDefault="00E074E2" w:rsidP="00E074E2">
            <w:pPr>
              <w:pStyle w:val="CRCoverPage"/>
              <w:numPr>
                <w:ilvl w:val="0"/>
                <w:numId w:val="7"/>
              </w:numPr>
              <w:spacing w:after="0"/>
              <w:rPr>
                <w:noProof/>
              </w:rPr>
            </w:pPr>
            <w:r>
              <w:rPr>
                <w:noProof/>
              </w:rPr>
              <w:t>Clarifies Offload Identifier that can be used for both HR-SBO and I-SMF based Local Offloading Management scenarios.</w:t>
            </w:r>
          </w:p>
        </w:tc>
      </w:tr>
      <w:tr w:rsidR="00A302F6" w14:paraId="23886B4F" w14:textId="77777777" w:rsidTr="00F33FF8">
        <w:tc>
          <w:tcPr>
            <w:tcW w:w="2694" w:type="dxa"/>
            <w:gridSpan w:val="2"/>
            <w:tcBorders>
              <w:left w:val="single" w:sz="4" w:space="0" w:color="auto"/>
            </w:tcBorders>
          </w:tcPr>
          <w:p w14:paraId="4D667C68" w14:textId="77777777" w:rsidR="00A302F6" w:rsidRDefault="00A302F6" w:rsidP="00F33FF8">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F33FF8">
            <w:pPr>
              <w:pStyle w:val="CRCoverPage"/>
              <w:spacing w:after="0"/>
              <w:rPr>
                <w:noProof/>
                <w:sz w:val="8"/>
                <w:szCs w:val="8"/>
              </w:rPr>
            </w:pPr>
          </w:p>
        </w:tc>
      </w:tr>
      <w:tr w:rsidR="00A302F6" w14:paraId="4D90BBD9" w14:textId="77777777" w:rsidTr="00F33FF8">
        <w:tc>
          <w:tcPr>
            <w:tcW w:w="2694" w:type="dxa"/>
            <w:gridSpan w:val="2"/>
            <w:tcBorders>
              <w:left w:val="single" w:sz="4" w:space="0" w:color="auto"/>
              <w:bottom w:val="single" w:sz="4" w:space="0" w:color="auto"/>
            </w:tcBorders>
          </w:tcPr>
          <w:p w14:paraId="438988F2" w14:textId="77777777" w:rsidR="00A302F6" w:rsidRDefault="00A302F6" w:rsidP="00F33FF8">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E577E30" w14:textId="784195FF" w:rsidR="00A302F6" w:rsidRDefault="005B044C" w:rsidP="008E45C2">
            <w:pPr>
              <w:pStyle w:val="CRCoverPage"/>
              <w:spacing w:after="0"/>
              <w:ind w:left="60"/>
              <w:rPr>
                <w:noProof/>
              </w:rPr>
            </w:pPr>
            <w:r>
              <w:rPr>
                <w:noProof/>
              </w:rPr>
              <w:t>Misaligned specification</w:t>
            </w:r>
          </w:p>
        </w:tc>
      </w:tr>
      <w:tr w:rsidR="00A302F6" w14:paraId="1FC42FFF" w14:textId="77777777" w:rsidTr="00F33FF8">
        <w:tc>
          <w:tcPr>
            <w:tcW w:w="2694" w:type="dxa"/>
            <w:gridSpan w:val="2"/>
          </w:tcPr>
          <w:p w14:paraId="44834774" w14:textId="77777777" w:rsidR="00A302F6" w:rsidRDefault="00A302F6" w:rsidP="00F33FF8">
            <w:pPr>
              <w:pStyle w:val="CRCoverPage"/>
              <w:spacing w:after="0"/>
              <w:rPr>
                <w:b/>
                <w:i/>
                <w:noProof/>
                <w:sz w:val="8"/>
                <w:szCs w:val="8"/>
              </w:rPr>
            </w:pPr>
          </w:p>
        </w:tc>
        <w:tc>
          <w:tcPr>
            <w:tcW w:w="6946" w:type="dxa"/>
            <w:gridSpan w:val="9"/>
          </w:tcPr>
          <w:p w14:paraId="7B58FBE3" w14:textId="77777777" w:rsidR="00A302F6" w:rsidRDefault="00A302F6" w:rsidP="00F33FF8">
            <w:pPr>
              <w:pStyle w:val="CRCoverPage"/>
              <w:spacing w:after="0"/>
              <w:rPr>
                <w:noProof/>
                <w:sz w:val="8"/>
                <w:szCs w:val="8"/>
              </w:rPr>
            </w:pPr>
          </w:p>
        </w:tc>
      </w:tr>
      <w:tr w:rsidR="00A302F6" w14:paraId="12424FCA" w14:textId="77777777" w:rsidTr="00F33FF8">
        <w:tc>
          <w:tcPr>
            <w:tcW w:w="2694" w:type="dxa"/>
            <w:gridSpan w:val="2"/>
            <w:tcBorders>
              <w:top w:val="single" w:sz="4" w:space="0" w:color="auto"/>
              <w:left w:val="single" w:sz="4" w:space="0" w:color="auto"/>
            </w:tcBorders>
          </w:tcPr>
          <w:p w14:paraId="44721F48" w14:textId="77777777" w:rsidR="00A302F6" w:rsidRDefault="00A302F6" w:rsidP="00F33F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6DE31FEA" w:rsidR="00A302F6" w:rsidRDefault="00F06024" w:rsidP="00F33FF8">
            <w:pPr>
              <w:pStyle w:val="CRCoverPage"/>
              <w:spacing w:after="0"/>
              <w:ind w:left="100"/>
              <w:rPr>
                <w:noProof/>
              </w:rPr>
            </w:pPr>
            <w:r>
              <w:rPr>
                <w:noProof/>
              </w:rPr>
              <w:t>5.2.8.2.10</w:t>
            </w:r>
          </w:p>
        </w:tc>
      </w:tr>
      <w:tr w:rsidR="00A302F6" w14:paraId="4DA1C230" w14:textId="77777777" w:rsidTr="00F33FF8">
        <w:tc>
          <w:tcPr>
            <w:tcW w:w="2694" w:type="dxa"/>
            <w:gridSpan w:val="2"/>
            <w:tcBorders>
              <w:left w:val="single" w:sz="4" w:space="0" w:color="auto"/>
            </w:tcBorders>
          </w:tcPr>
          <w:p w14:paraId="14FBB1A2" w14:textId="77777777" w:rsidR="00A302F6" w:rsidRDefault="00A302F6" w:rsidP="00F33FF8">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F33FF8">
            <w:pPr>
              <w:pStyle w:val="CRCoverPage"/>
              <w:spacing w:after="0"/>
              <w:rPr>
                <w:noProof/>
                <w:sz w:val="8"/>
                <w:szCs w:val="8"/>
              </w:rPr>
            </w:pPr>
          </w:p>
        </w:tc>
      </w:tr>
      <w:tr w:rsidR="00A302F6" w14:paraId="30C09838" w14:textId="77777777" w:rsidTr="00F33FF8">
        <w:tc>
          <w:tcPr>
            <w:tcW w:w="2694" w:type="dxa"/>
            <w:gridSpan w:val="2"/>
            <w:tcBorders>
              <w:left w:val="single" w:sz="4" w:space="0" w:color="auto"/>
            </w:tcBorders>
          </w:tcPr>
          <w:p w14:paraId="51A39682" w14:textId="77777777" w:rsidR="00A302F6" w:rsidRDefault="00A302F6" w:rsidP="00F33F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F33F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F33FF8">
            <w:pPr>
              <w:pStyle w:val="CRCoverPage"/>
              <w:spacing w:after="0"/>
              <w:jc w:val="center"/>
              <w:rPr>
                <w:b/>
                <w:caps/>
                <w:noProof/>
              </w:rPr>
            </w:pPr>
            <w:r>
              <w:rPr>
                <w:b/>
                <w:caps/>
                <w:noProof/>
              </w:rPr>
              <w:t>N</w:t>
            </w:r>
          </w:p>
        </w:tc>
        <w:tc>
          <w:tcPr>
            <w:tcW w:w="2977" w:type="dxa"/>
            <w:gridSpan w:val="4"/>
          </w:tcPr>
          <w:p w14:paraId="52935C9F" w14:textId="77777777" w:rsidR="00A302F6" w:rsidRDefault="00A302F6" w:rsidP="00F33F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F33FF8">
            <w:pPr>
              <w:pStyle w:val="CRCoverPage"/>
              <w:spacing w:after="0"/>
              <w:ind w:left="99"/>
              <w:rPr>
                <w:noProof/>
              </w:rPr>
            </w:pPr>
          </w:p>
        </w:tc>
      </w:tr>
      <w:tr w:rsidR="00A302F6" w14:paraId="0961E47A" w14:textId="77777777" w:rsidTr="00F33FF8">
        <w:tc>
          <w:tcPr>
            <w:tcW w:w="2694" w:type="dxa"/>
            <w:gridSpan w:val="2"/>
            <w:tcBorders>
              <w:left w:val="single" w:sz="4" w:space="0" w:color="auto"/>
            </w:tcBorders>
          </w:tcPr>
          <w:p w14:paraId="679C5FB4" w14:textId="77777777" w:rsidR="00A302F6" w:rsidRDefault="00A302F6" w:rsidP="00F33F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1BF1597D" w:rsidR="00A302F6" w:rsidRDefault="00A302F6" w:rsidP="00F33F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70698A73" w:rsidR="00A302F6" w:rsidRDefault="005D2B7F" w:rsidP="00F33FF8">
            <w:pPr>
              <w:pStyle w:val="CRCoverPage"/>
              <w:spacing w:after="0"/>
              <w:jc w:val="center"/>
              <w:rPr>
                <w:b/>
                <w:caps/>
                <w:noProof/>
              </w:rPr>
            </w:pPr>
            <w:r>
              <w:rPr>
                <w:b/>
                <w:caps/>
                <w:noProof/>
              </w:rPr>
              <w:t>X</w:t>
            </w:r>
          </w:p>
        </w:tc>
        <w:tc>
          <w:tcPr>
            <w:tcW w:w="2977" w:type="dxa"/>
            <w:gridSpan w:val="4"/>
          </w:tcPr>
          <w:p w14:paraId="57DF45C3" w14:textId="77777777" w:rsidR="00A302F6" w:rsidRDefault="00A302F6" w:rsidP="00F33F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40B060FF" w:rsidR="00A302F6" w:rsidRDefault="005D2B7F" w:rsidP="00DA3C4B">
            <w:pPr>
              <w:pStyle w:val="CRCoverPage"/>
              <w:spacing w:after="0"/>
              <w:ind w:left="99"/>
              <w:rPr>
                <w:noProof/>
              </w:rPr>
            </w:pPr>
            <w:r>
              <w:rPr>
                <w:noProof/>
              </w:rPr>
              <w:t>TS/TR ... CR ...</w:t>
            </w:r>
          </w:p>
        </w:tc>
      </w:tr>
      <w:tr w:rsidR="00A302F6" w14:paraId="79DF0FC2" w14:textId="77777777" w:rsidTr="00F33FF8">
        <w:tc>
          <w:tcPr>
            <w:tcW w:w="2694" w:type="dxa"/>
            <w:gridSpan w:val="2"/>
            <w:tcBorders>
              <w:left w:val="single" w:sz="4" w:space="0" w:color="auto"/>
            </w:tcBorders>
          </w:tcPr>
          <w:p w14:paraId="0B86E4B4" w14:textId="77777777" w:rsidR="00A302F6" w:rsidRDefault="00A302F6" w:rsidP="00F33F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F33F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F33FF8">
            <w:pPr>
              <w:pStyle w:val="CRCoverPage"/>
              <w:spacing w:after="0"/>
              <w:jc w:val="center"/>
              <w:rPr>
                <w:b/>
                <w:caps/>
                <w:noProof/>
              </w:rPr>
            </w:pPr>
            <w:r>
              <w:rPr>
                <w:b/>
                <w:caps/>
                <w:noProof/>
              </w:rPr>
              <w:t>x</w:t>
            </w:r>
          </w:p>
        </w:tc>
        <w:tc>
          <w:tcPr>
            <w:tcW w:w="2977" w:type="dxa"/>
            <w:gridSpan w:val="4"/>
          </w:tcPr>
          <w:p w14:paraId="4F761328" w14:textId="77777777" w:rsidR="00A302F6" w:rsidRDefault="00A302F6" w:rsidP="00F33F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F33FF8">
            <w:pPr>
              <w:pStyle w:val="CRCoverPage"/>
              <w:spacing w:after="0"/>
              <w:ind w:left="99"/>
              <w:rPr>
                <w:noProof/>
              </w:rPr>
            </w:pPr>
            <w:r>
              <w:rPr>
                <w:noProof/>
              </w:rPr>
              <w:t xml:space="preserve">TS/TR ... CR ... </w:t>
            </w:r>
          </w:p>
        </w:tc>
      </w:tr>
      <w:tr w:rsidR="00A302F6" w14:paraId="0A0B09D6" w14:textId="77777777" w:rsidTr="00F33FF8">
        <w:tc>
          <w:tcPr>
            <w:tcW w:w="2694" w:type="dxa"/>
            <w:gridSpan w:val="2"/>
            <w:tcBorders>
              <w:left w:val="single" w:sz="4" w:space="0" w:color="auto"/>
            </w:tcBorders>
          </w:tcPr>
          <w:p w14:paraId="7D6C7E55" w14:textId="77777777" w:rsidR="00A302F6" w:rsidRDefault="00A302F6" w:rsidP="00F33F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F33F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F33FF8">
            <w:pPr>
              <w:pStyle w:val="CRCoverPage"/>
              <w:spacing w:after="0"/>
              <w:jc w:val="center"/>
              <w:rPr>
                <w:b/>
                <w:caps/>
                <w:noProof/>
              </w:rPr>
            </w:pPr>
            <w:r>
              <w:rPr>
                <w:b/>
                <w:caps/>
                <w:noProof/>
              </w:rPr>
              <w:t>x</w:t>
            </w:r>
          </w:p>
        </w:tc>
        <w:tc>
          <w:tcPr>
            <w:tcW w:w="2977" w:type="dxa"/>
            <w:gridSpan w:val="4"/>
          </w:tcPr>
          <w:p w14:paraId="13385DE4" w14:textId="77777777" w:rsidR="00A302F6" w:rsidRDefault="00A302F6" w:rsidP="00F33F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F33FF8">
            <w:pPr>
              <w:pStyle w:val="CRCoverPage"/>
              <w:spacing w:after="0"/>
              <w:ind w:left="99"/>
              <w:rPr>
                <w:noProof/>
              </w:rPr>
            </w:pPr>
            <w:r>
              <w:rPr>
                <w:noProof/>
              </w:rPr>
              <w:t xml:space="preserve">TS/TR ... CR ... </w:t>
            </w:r>
          </w:p>
        </w:tc>
      </w:tr>
      <w:tr w:rsidR="00A302F6" w14:paraId="3AB4EF87" w14:textId="77777777" w:rsidTr="00F33FF8">
        <w:tc>
          <w:tcPr>
            <w:tcW w:w="2694" w:type="dxa"/>
            <w:gridSpan w:val="2"/>
            <w:tcBorders>
              <w:left w:val="single" w:sz="4" w:space="0" w:color="auto"/>
            </w:tcBorders>
          </w:tcPr>
          <w:p w14:paraId="64850186" w14:textId="77777777" w:rsidR="00A302F6" w:rsidRDefault="00A302F6" w:rsidP="00F33FF8">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F33FF8">
            <w:pPr>
              <w:pStyle w:val="CRCoverPage"/>
              <w:spacing w:after="0"/>
              <w:rPr>
                <w:noProof/>
              </w:rPr>
            </w:pPr>
          </w:p>
        </w:tc>
      </w:tr>
      <w:tr w:rsidR="00A302F6" w14:paraId="7BC139B3" w14:textId="77777777" w:rsidTr="00F33FF8">
        <w:tc>
          <w:tcPr>
            <w:tcW w:w="2694" w:type="dxa"/>
            <w:gridSpan w:val="2"/>
            <w:tcBorders>
              <w:left w:val="single" w:sz="4" w:space="0" w:color="auto"/>
              <w:bottom w:val="single" w:sz="4" w:space="0" w:color="auto"/>
            </w:tcBorders>
          </w:tcPr>
          <w:p w14:paraId="4A55D72C" w14:textId="77777777" w:rsidR="00A302F6" w:rsidRDefault="00A302F6" w:rsidP="00F33F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0070BD7" w:rsidR="00A302F6" w:rsidRDefault="00A302F6" w:rsidP="00F33FF8">
            <w:pPr>
              <w:pStyle w:val="CRCoverPage"/>
              <w:spacing w:after="0"/>
              <w:ind w:left="100"/>
              <w:rPr>
                <w:noProof/>
              </w:rPr>
            </w:pPr>
          </w:p>
        </w:tc>
      </w:tr>
      <w:tr w:rsidR="00A302F6" w:rsidRPr="008863B9" w14:paraId="31B830F7" w14:textId="77777777" w:rsidTr="00F33FF8">
        <w:tc>
          <w:tcPr>
            <w:tcW w:w="2694" w:type="dxa"/>
            <w:gridSpan w:val="2"/>
            <w:tcBorders>
              <w:top w:val="single" w:sz="4" w:space="0" w:color="auto"/>
              <w:bottom w:val="single" w:sz="4" w:space="0" w:color="auto"/>
            </w:tcBorders>
          </w:tcPr>
          <w:p w14:paraId="3ECF75CC" w14:textId="77777777" w:rsidR="00A302F6" w:rsidRPr="008863B9" w:rsidRDefault="00A302F6" w:rsidP="00F33F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F33FF8">
            <w:pPr>
              <w:pStyle w:val="CRCoverPage"/>
              <w:spacing w:after="0"/>
              <w:ind w:left="100"/>
              <w:rPr>
                <w:noProof/>
                <w:sz w:val="8"/>
                <w:szCs w:val="8"/>
              </w:rPr>
            </w:pPr>
          </w:p>
        </w:tc>
      </w:tr>
      <w:tr w:rsidR="00A302F6" w14:paraId="72FEF403" w14:textId="77777777" w:rsidTr="00F33FF8">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F33F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1502BFB1" w:rsidR="00652ECF" w:rsidRDefault="00652ECF" w:rsidP="00652EC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48459C">
      <w:pPr>
        <w:pStyle w:val="StartEndofChange"/>
        <w:rPr>
          <w:lang w:eastAsia="zh-CN"/>
        </w:rPr>
      </w:pPr>
      <w:bookmarkStart w:id="3" w:name="_Toc153798851"/>
      <w:bookmarkStart w:id="4" w:name="_Toc131516675"/>
      <w:bookmarkStart w:id="5" w:name="_Toc20149998"/>
      <w:bookmarkStart w:id="6" w:name="_Toc27846797"/>
      <w:bookmarkStart w:id="7" w:name="_Toc36187928"/>
      <w:bookmarkStart w:id="8" w:name="_Toc45183832"/>
      <w:bookmarkStart w:id="9" w:name="_Toc47342674"/>
      <w:bookmarkStart w:id="10" w:name="_Toc51769375"/>
      <w:bookmarkStart w:id="11" w:name="_Toc106188106"/>
      <w:r w:rsidRPr="00E219EA">
        <w:lastRenderedPageBreak/>
        <w:t>FIRST CHANGE</w:t>
      </w:r>
    </w:p>
    <w:p w14:paraId="6AE43A3A" w14:textId="77777777" w:rsidR="00E074E2" w:rsidRPr="00140E21" w:rsidRDefault="00E074E2" w:rsidP="00E074E2">
      <w:pPr>
        <w:pStyle w:val="Heading5"/>
        <w:rPr>
          <w:lang w:eastAsia="zh-CN"/>
        </w:rPr>
      </w:pPr>
      <w:bookmarkStart w:id="12" w:name="_Toc20204641"/>
      <w:bookmarkStart w:id="13" w:name="_Toc27895347"/>
      <w:bookmarkStart w:id="14" w:name="_Toc36192450"/>
      <w:bookmarkStart w:id="15" w:name="_Toc45193553"/>
      <w:bookmarkStart w:id="16" w:name="_Toc47593185"/>
      <w:bookmarkStart w:id="17" w:name="_Toc51835272"/>
      <w:bookmarkStart w:id="18" w:name="_Toc201216042"/>
      <w:bookmarkStart w:id="19" w:name="_Toc20150214"/>
      <w:bookmarkStart w:id="20" w:name="_Toc27847022"/>
      <w:bookmarkStart w:id="21" w:name="_Toc36188154"/>
      <w:bookmarkStart w:id="22" w:name="_Toc45184065"/>
      <w:bookmarkStart w:id="23" w:name="_Toc47342907"/>
      <w:bookmarkStart w:id="24" w:name="_Toc51769609"/>
      <w:bookmarkStart w:id="25" w:name="_Toc185601440"/>
      <w:r w:rsidRPr="00140E21">
        <w:rPr>
          <w:lang w:eastAsia="zh-CN"/>
        </w:rPr>
        <w:t>5.2.8.2.10</w:t>
      </w:r>
      <w:r w:rsidRPr="00140E21">
        <w:rPr>
          <w:lang w:eastAsia="zh-CN"/>
        </w:rPr>
        <w:tab/>
        <w:t>Nsmf_PDUSession_ContextRequest service operation</w:t>
      </w:r>
      <w:bookmarkEnd w:id="12"/>
      <w:bookmarkEnd w:id="13"/>
      <w:bookmarkEnd w:id="14"/>
      <w:bookmarkEnd w:id="15"/>
      <w:bookmarkEnd w:id="16"/>
      <w:bookmarkEnd w:id="17"/>
      <w:bookmarkEnd w:id="18"/>
    </w:p>
    <w:p w14:paraId="509AA7A0" w14:textId="77777777" w:rsidR="00E074E2" w:rsidRPr="00140E21" w:rsidRDefault="00E074E2" w:rsidP="00E074E2">
      <w:r w:rsidRPr="00140E21">
        <w:rPr>
          <w:b/>
        </w:rPr>
        <w:t>Service operation name:</w:t>
      </w:r>
      <w:r w:rsidRPr="00140E21">
        <w:t xml:space="preserve"> Nsmf_PDUSession_ContextRequest.</w:t>
      </w:r>
    </w:p>
    <w:p w14:paraId="581D75F9" w14:textId="77777777" w:rsidR="00E074E2" w:rsidRPr="00140E21" w:rsidRDefault="00E074E2" w:rsidP="00E074E2">
      <w:r w:rsidRPr="00140E21">
        <w:rPr>
          <w:b/>
        </w:rPr>
        <w:t xml:space="preserve">Description: </w:t>
      </w:r>
      <w:r w:rsidRPr="00140E21">
        <w:t>This service operation is used by the NF Consumer to request for SM Context (e.g. during EPS IWK, HO</w:t>
      </w:r>
      <w:r>
        <w:t>, SM Context transfer indication</w:t>
      </w:r>
      <w:r w:rsidRPr="00140E21">
        <w:t>), or during mobility procedure with I-SMF</w:t>
      </w:r>
      <w:r>
        <w:t xml:space="preserve"> (or V-SMF)</w:t>
      </w:r>
      <w:r w:rsidRPr="00140E21">
        <w:t xml:space="preserve"> changes or may be triggered by OAM.</w:t>
      </w:r>
    </w:p>
    <w:p w14:paraId="7D43AAEB" w14:textId="77777777" w:rsidR="00E074E2" w:rsidRPr="00140E21" w:rsidRDefault="00E074E2" w:rsidP="00E074E2">
      <w:r w:rsidRPr="00140E21">
        <w:rPr>
          <w:b/>
        </w:rPr>
        <w:t>Input, Required:</w:t>
      </w:r>
      <w:r w:rsidRPr="00140E21">
        <w:t xml:space="preserve"> SM Context ID, SM context type</w:t>
      </w:r>
      <w:r w:rsidRPr="00140E21">
        <w:rPr>
          <w:lang w:eastAsia="zh-CN"/>
        </w:rPr>
        <w:t>.</w:t>
      </w:r>
    </w:p>
    <w:p w14:paraId="2800F4EE" w14:textId="5594C73A" w:rsidR="00E074E2" w:rsidRPr="00140E21" w:rsidRDefault="00E074E2" w:rsidP="00E074E2">
      <w:r w:rsidRPr="00140E21">
        <w:rPr>
          <w:b/>
        </w:rPr>
        <w:t xml:space="preserve">Input, Optional: </w:t>
      </w:r>
      <w:r w:rsidRPr="00140E21">
        <w:t>Target MME Capability,</w:t>
      </w:r>
      <w:r>
        <w:t xml:space="preserve"> EBI list not to be transferred,</w:t>
      </w:r>
      <w:r w:rsidRPr="00140E21">
        <w:t xml:space="preserve"> PDU Session ID (include PDU Session ID when available)</w:t>
      </w:r>
      <w:r>
        <w:t>, SMF transfer indication, indication of no NG-RAN change</w:t>
      </w:r>
      <w:r w:rsidRPr="00140E21">
        <w:rPr>
          <w:lang w:eastAsia="zh-CN"/>
        </w:rPr>
        <w:t>.</w:t>
      </w:r>
    </w:p>
    <w:p w14:paraId="47C1162B" w14:textId="77777777" w:rsidR="00E074E2" w:rsidRDefault="00E074E2" w:rsidP="00E074E2">
      <w:r w:rsidRPr="00140E21">
        <w:rPr>
          <w:b/>
        </w:rPr>
        <w:t>Output, Required:</w:t>
      </w:r>
      <w:r w:rsidRPr="00D145EA">
        <w:t xml:space="preserve"> One of the following:</w:t>
      </w:r>
    </w:p>
    <w:p w14:paraId="557C42F1" w14:textId="77777777" w:rsidR="00E074E2" w:rsidRPr="00140E21" w:rsidRDefault="00E074E2" w:rsidP="00E074E2">
      <w:pPr>
        <w:pStyle w:val="B1"/>
        <w:rPr>
          <w:lang w:eastAsia="zh-CN"/>
        </w:rPr>
      </w:pPr>
      <w:r>
        <w:t>-</w:t>
      </w:r>
      <w:r>
        <w:tab/>
      </w:r>
      <w:r w:rsidRPr="00140E21">
        <w:t>SM Context Container.</w:t>
      </w:r>
    </w:p>
    <w:p w14:paraId="1B20F0CB" w14:textId="77777777" w:rsidR="00E074E2" w:rsidRPr="00140E21" w:rsidRDefault="00E074E2" w:rsidP="00E074E2">
      <w:pPr>
        <w:pStyle w:val="B1"/>
        <w:rPr>
          <w:lang w:eastAsia="zh-CN"/>
        </w:rPr>
      </w:pPr>
      <w:r>
        <w:t>-</w:t>
      </w:r>
      <w:r>
        <w:tab/>
        <w:t>Endpoint where SM Context can be retrieved.</w:t>
      </w:r>
    </w:p>
    <w:p w14:paraId="59C25C09" w14:textId="77777777" w:rsidR="00E074E2" w:rsidRPr="00140E21" w:rsidRDefault="00E074E2" w:rsidP="00E074E2">
      <w:pPr>
        <w:rPr>
          <w:i/>
        </w:rPr>
      </w:pPr>
      <w:r w:rsidRPr="00140E21">
        <w:rPr>
          <w:b/>
        </w:rPr>
        <w:t>Output, Optional:</w:t>
      </w:r>
      <w:r w:rsidRPr="00EE66A3">
        <w:t xml:space="preserve"> </w:t>
      </w:r>
      <w:r w:rsidRPr="00140E21">
        <w:t>Small Data Rate Control Status.</w:t>
      </w:r>
    </w:p>
    <w:p w14:paraId="10519944" w14:textId="77777777" w:rsidR="00E074E2" w:rsidRPr="00140E21" w:rsidRDefault="00E074E2" w:rsidP="00E074E2">
      <w:r w:rsidRPr="00140E21">
        <w:t>The SM context type indicates the type of SM context to be requested, e.g. PDN Connection Context,</w:t>
      </w:r>
      <w:r>
        <w:t xml:space="preserve"> </w:t>
      </w:r>
      <w:r w:rsidRPr="00140E21">
        <w:t>5G SM Context or both.</w:t>
      </w:r>
      <w:r>
        <w:t xml:space="preserve"> The SM context type may also indicate that only a specific part of 5G SM Context is requested, e.g. only the AF Coordination Information part.</w:t>
      </w:r>
      <w:r w:rsidRPr="00140E21">
        <w:t xml:space="preserve"> If the SM context type is PDN Connection Context, the SM Context included in the SM Context container is the PDN Connection Context. If the SM context type is all, the SM Context included in the SM Context container includes both the PDN Connection Context and the 5G SM Context.</w:t>
      </w:r>
    </w:p>
    <w:p w14:paraId="257190EF" w14:textId="77777777" w:rsidR="00E074E2" w:rsidRPr="00140E21" w:rsidRDefault="00E074E2" w:rsidP="00E074E2">
      <w:r w:rsidRPr="00140E21">
        <w:t>Table 5.2.8.2.10-1 illustrates the SM Context that may be transferred between I-SMF(s) or between V-SMF(s) in home-routed roaming case.</w:t>
      </w:r>
    </w:p>
    <w:p w14:paraId="10D1E264" w14:textId="77777777" w:rsidR="00E074E2" w:rsidRPr="00140E21" w:rsidRDefault="00E074E2" w:rsidP="00E074E2">
      <w:pPr>
        <w:pStyle w:val="TH"/>
      </w:pPr>
      <w:bookmarkStart w:id="26" w:name="_CRTable5_2_8_2_101"/>
      <w:r w:rsidRPr="00140E21">
        <w:lastRenderedPageBreak/>
        <w:t xml:space="preserve">Table </w:t>
      </w:r>
      <w:bookmarkEnd w:id="26"/>
      <w:r w:rsidRPr="00140E21">
        <w:t>5.2.8.2.10-1: SM Context</w:t>
      </w:r>
      <w:r>
        <w:t xml:space="preserve"> of a PDU Session</w:t>
      </w:r>
      <w:r w:rsidRPr="00140E21">
        <w:t xml:space="preserve"> transferred between I-SMF(s) or between V-SMF(s)</w:t>
      </w:r>
      <w:r>
        <w:t xml:space="preserve"> or between I/V-SMF and (H-)SMF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0"/>
        <w:gridCol w:w="6579"/>
      </w:tblGrid>
      <w:tr w:rsidR="00E074E2" w:rsidRPr="00140E21" w14:paraId="1BA46F3A" w14:textId="77777777" w:rsidTr="00E074E2">
        <w:trPr>
          <w:cantSplit/>
          <w:tblHeader/>
          <w:jc w:val="center"/>
        </w:trPr>
        <w:tc>
          <w:tcPr>
            <w:tcW w:w="3050" w:type="dxa"/>
          </w:tcPr>
          <w:p w14:paraId="5EE6C754" w14:textId="77777777" w:rsidR="00E074E2" w:rsidRPr="00140E21" w:rsidRDefault="00E074E2" w:rsidP="006B6E14">
            <w:pPr>
              <w:pStyle w:val="TAH"/>
            </w:pPr>
            <w:r w:rsidRPr="00140E21">
              <w:lastRenderedPageBreak/>
              <w:t>Field</w:t>
            </w:r>
          </w:p>
        </w:tc>
        <w:tc>
          <w:tcPr>
            <w:tcW w:w="6579" w:type="dxa"/>
          </w:tcPr>
          <w:p w14:paraId="5679D9C6" w14:textId="77777777" w:rsidR="00E074E2" w:rsidRPr="00140E21" w:rsidRDefault="00E074E2" w:rsidP="006B6E14">
            <w:pPr>
              <w:pStyle w:val="TAH"/>
            </w:pPr>
            <w:r w:rsidRPr="00140E21">
              <w:t>Description</w:t>
            </w:r>
          </w:p>
        </w:tc>
      </w:tr>
      <w:tr w:rsidR="00E074E2" w:rsidRPr="00140E21" w14:paraId="580D70CD" w14:textId="77777777" w:rsidTr="00E074E2">
        <w:trPr>
          <w:cantSplit/>
          <w:jc w:val="center"/>
        </w:trPr>
        <w:tc>
          <w:tcPr>
            <w:tcW w:w="3050" w:type="dxa"/>
            <w:tcBorders>
              <w:bottom w:val="single" w:sz="4" w:space="0" w:color="auto"/>
            </w:tcBorders>
          </w:tcPr>
          <w:p w14:paraId="0E4BC5F0" w14:textId="77777777" w:rsidR="00E074E2" w:rsidRPr="00140E21" w:rsidRDefault="00E074E2" w:rsidP="006B6E14">
            <w:pPr>
              <w:pStyle w:val="TAL"/>
            </w:pPr>
            <w:r w:rsidRPr="00140E21">
              <w:t>SUPI</w:t>
            </w:r>
          </w:p>
        </w:tc>
        <w:tc>
          <w:tcPr>
            <w:tcW w:w="6579" w:type="dxa"/>
          </w:tcPr>
          <w:p w14:paraId="0BF52EB4" w14:textId="77777777" w:rsidR="00E074E2" w:rsidRPr="00140E21" w:rsidRDefault="00E074E2" w:rsidP="006B6E14">
            <w:pPr>
              <w:pStyle w:val="TAL"/>
              <w:rPr>
                <w:lang w:eastAsia="zh-CN"/>
              </w:rPr>
            </w:pPr>
            <w:r w:rsidRPr="00140E21">
              <w:t>SUPI (Subscription Permanent Identifier) is the subscriber's permanent identity in 5GS.</w:t>
            </w:r>
          </w:p>
        </w:tc>
      </w:tr>
      <w:tr w:rsidR="00E074E2" w:rsidRPr="00140E21" w14:paraId="4E19DFA6" w14:textId="77777777" w:rsidTr="00E074E2">
        <w:trPr>
          <w:cantSplit/>
          <w:jc w:val="center"/>
        </w:trPr>
        <w:tc>
          <w:tcPr>
            <w:tcW w:w="3050" w:type="dxa"/>
            <w:tcBorders>
              <w:bottom w:val="nil"/>
            </w:tcBorders>
          </w:tcPr>
          <w:p w14:paraId="16AD5845" w14:textId="77777777" w:rsidR="00E074E2" w:rsidRPr="00140E21" w:rsidRDefault="00E074E2" w:rsidP="006B6E14">
            <w:pPr>
              <w:pStyle w:val="TAL"/>
            </w:pPr>
            <w:r w:rsidRPr="00140E21">
              <w:t>Trace</w:t>
            </w:r>
            <w:r>
              <w:t xml:space="preserve"> Requirements</w:t>
            </w:r>
          </w:p>
        </w:tc>
        <w:tc>
          <w:tcPr>
            <w:tcW w:w="6579" w:type="dxa"/>
          </w:tcPr>
          <w:p w14:paraId="132002D8" w14:textId="77777777" w:rsidR="00E074E2" w:rsidRPr="00140E21" w:rsidRDefault="00E074E2" w:rsidP="006B6E14">
            <w:pPr>
              <w:pStyle w:val="TAL"/>
              <w:rPr>
                <w:lang w:eastAsia="zh-CN"/>
              </w:rPr>
            </w:pPr>
            <w:r>
              <w:t xml:space="preserve">Trace reference: </w:t>
            </w:r>
            <w:r w:rsidRPr="00140E21">
              <w:t>Identifies a record or a collection of records for a particular trace.</w:t>
            </w:r>
          </w:p>
        </w:tc>
      </w:tr>
      <w:tr w:rsidR="00E074E2" w:rsidRPr="00140E21" w14:paraId="57DFACA7" w14:textId="77777777" w:rsidTr="00E074E2">
        <w:trPr>
          <w:cantSplit/>
          <w:jc w:val="center"/>
        </w:trPr>
        <w:tc>
          <w:tcPr>
            <w:tcW w:w="3050" w:type="dxa"/>
            <w:tcBorders>
              <w:top w:val="nil"/>
              <w:bottom w:val="nil"/>
            </w:tcBorders>
          </w:tcPr>
          <w:p w14:paraId="51A5D293" w14:textId="77777777" w:rsidR="00E074E2" w:rsidRPr="00140E21" w:rsidRDefault="00E074E2" w:rsidP="006B6E14">
            <w:pPr>
              <w:pStyle w:val="TAL"/>
            </w:pPr>
          </w:p>
        </w:tc>
        <w:tc>
          <w:tcPr>
            <w:tcW w:w="6579" w:type="dxa"/>
          </w:tcPr>
          <w:p w14:paraId="618C2120" w14:textId="77777777" w:rsidR="00E074E2" w:rsidRPr="00140E21" w:rsidRDefault="00E074E2" w:rsidP="006B6E14">
            <w:pPr>
              <w:pStyle w:val="TAL"/>
              <w:rPr>
                <w:lang w:eastAsia="zh-CN"/>
              </w:rPr>
            </w:pPr>
            <w:r>
              <w:t xml:space="preserve">Trace type: </w:t>
            </w:r>
            <w:r w:rsidRPr="00140E21">
              <w:t>Indicates the type of trace</w:t>
            </w:r>
          </w:p>
        </w:tc>
      </w:tr>
      <w:tr w:rsidR="00E074E2" w:rsidRPr="00140E21" w14:paraId="0117FB81" w14:textId="77777777" w:rsidTr="00E074E2">
        <w:trPr>
          <w:cantSplit/>
          <w:jc w:val="center"/>
        </w:trPr>
        <w:tc>
          <w:tcPr>
            <w:tcW w:w="3050" w:type="dxa"/>
            <w:tcBorders>
              <w:top w:val="nil"/>
            </w:tcBorders>
          </w:tcPr>
          <w:p w14:paraId="3AEF6F51" w14:textId="77777777" w:rsidR="00E074E2" w:rsidRPr="00140E21" w:rsidRDefault="00E074E2" w:rsidP="006B6E14">
            <w:pPr>
              <w:pStyle w:val="TAL"/>
              <w:rPr>
                <w:lang w:eastAsia="ko-KR"/>
              </w:rPr>
            </w:pPr>
          </w:p>
        </w:tc>
        <w:tc>
          <w:tcPr>
            <w:tcW w:w="6579" w:type="dxa"/>
          </w:tcPr>
          <w:p w14:paraId="0E8E3871" w14:textId="77777777" w:rsidR="00E074E2" w:rsidRPr="00140E21" w:rsidRDefault="00E074E2" w:rsidP="006B6E14">
            <w:pPr>
              <w:pStyle w:val="TAL"/>
            </w:pPr>
            <w:r>
              <w:t xml:space="preserve">OMC identity: </w:t>
            </w:r>
            <w:r w:rsidRPr="00140E21">
              <w:t>Identifies the OMC that shall receive the trace record(s).</w:t>
            </w:r>
          </w:p>
        </w:tc>
      </w:tr>
      <w:tr w:rsidR="00E074E2" w:rsidRPr="00140E21" w14:paraId="1383B661" w14:textId="77777777" w:rsidTr="00E074E2">
        <w:trPr>
          <w:cantSplit/>
          <w:jc w:val="center"/>
        </w:trPr>
        <w:tc>
          <w:tcPr>
            <w:tcW w:w="3050" w:type="dxa"/>
          </w:tcPr>
          <w:p w14:paraId="10183D09" w14:textId="77777777" w:rsidR="00E074E2" w:rsidRPr="00140E21" w:rsidRDefault="00E074E2" w:rsidP="006B6E14">
            <w:pPr>
              <w:pStyle w:val="TAL"/>
            </w:pPr>
            <w:r w:rsidRPr="00140E21">
              <w:t>S-NSSAI</w:t>
            </w:r>
          </w:p>
        </w:tc>
        <w:tc>
          <w:tcPr>
            <w:tcW w:w="6579" w:type="dxa"/>
          </w:tcPr>
          <w:p w14:paraId="0CEA4C74" w14:textId="77777777" w:rsidR="00E074E2" w:rsidRPr="00140E21" w:rsidRDefault="00E074E2" w:rsidP="006B6E14">
            <w:pPr>
              <w:pStyle w:val="TAL"/>
            </w:pPr>
            <w:r w:rsidRPr="00140E21">
              <w:t>The S-NSSAI</w:t>
            </w:r>
            <w:r>
              <w:t xml:space="preserve"> of the PDU Session</w:t>
            </w:r>
            <w:r w:rsidRPr="00140E21">
              <w:t xml:space="preserve"> for the serving PLMN.</w:t>
            </w:r>
          </w:p>
        </w:tc>
      </w:tr>
      <w:tr w:rsidR="00E074E2" w:rsidRPr="00140E21" w14:paraId="792B0899" w14:textId="77777777" w:rsidTr="00E074E2">
        <w:trPr>
          <w:cantSplit/>
          <w:jc w:val="center"/>
        </w:trPr>
        <w:tc>
          <w:tcPr>
            <w:tcW w:w="3050" w:type="dxa"/>
          </w:tcPr>
          <w:p w14:paraId="3EF853DC" w14:textId="77777777" w:rsidR="00E074E2" w:rsidRPr="00140E21" w:rsidRDefault="00E074E2" w:rsidP="006B6E14">
            <w:pPr>
              <w:pStyle w:val="TAL"/>
              <w:rPr>
                <w:lang w:eastAsia="zh-CN"/>
              </w:rPr>
            </w:pPr>
            <w:r w:rsidRPr="00140E21">
              <w:rPr>
                <w:lang w:eastAsia="zh-CN"/>
              </w:rPr>
              <w:t>HPLMN S-NSSAI</w:t>
            </w:r>
          </w:p>
        </w:tc>
        <w:tc>
          <w:tcPr>
            <w:tcW w:w="6579" w:type="dxa"/>
          </w:tcPr>
          <w:p w14:paraId="57B5EBFC" w14:textId="77777777" w:rsidR="00E074E2" w:rsidRPr="00140E21" w:rsidRDefault="00E074E2" w:rsidP="006B6E14">
            <w:pPr>
              <w:pStyle w:val="TAL"/>
              <w:rPr>
                <w:lang w:eastAsia="zh-CN"/>
              </w:rPr>
            </w:pPr>
            <w:r>
              <w:rPr>
                <w:lang w:eastAsia="zh-CN"/>
              </w:rPr>
              <w:t xml:space="preserve">The </w:t>
            </w:r>
            <w:r w:rsidRPr="00140E21">
              <w:rPr>
                <w:lang w:eastAsia="zh-CN"/>
              </w:rPr>
              <w:t>S-NSSAI</w:t>
            </w:r>
            <w:r>
              <w:rPr>
                <w:lang w:eastAsia="zh-CN"/>
              </w:rPr>
              <w:t xml:space="preserve"> of the PDU Session</w:t>
            </w:r>
            <w:r w:rsidRPr="00140E21">
              <w:rPr>
                <w:lang w:eastAsia="zh-CN"/>
              </w:rPr>
              <w:t xml:space="preserve"> for the HPLMN </w:t>
            </w:r>
            <w:r>
              <w:rPr>
                <w:lang w:eastAsia="zh-CN"/>
              </w:rPr>
              <w:t>(</w:t>
            </w:r>
            <w:r w:rsidRPr="00140E21">
              <w:rPr>
                <w:lang w:eastAsia="zh-CN"/>
              </w:rPr>
              <w:t>Home-Routed PDU Session</w:t>
            </w:r>
            <w:r>
              <w:rPr>
                <w:lang w:eastAsia="zh-CN"/>
              </w:rPr>
              <w:t>)</w:t>
            </w:r>
          </w:p>
        </w:tc>
      </w:tr>
      <w:tr w:rsidR="00E074E2" w:rsidRPr="00140E21" w14:paraId="0C647276" w14:textId="77777777" w:rsidTr="00E074E2">
        <w:trPr>
          <w:cantSplit/>
          <w:jc w:val="center"/>
        </w:trPr>
        <w:tc>
          <w:tcPr>
            <w:tcW w:w="3050" w:type="dxa"/>
          </w:tcPr>
          <w:p w14:paraId="02F5BE90" w14:textId="77777777" w:rsidR="00E074E2" w:rsidRPr="00140E21" w:rsidRDefault="00E074E2" w:rsidP="006B6E14">
            <w:pPr>
              <w:pStyle w:val="TAL"/>
              <w:rPr>
                <w:lang w:eastAsia="zh-CN"/>
              </w:rPr>
            </w:pPr>
            <w:r w:rsidRPr="00140E21">
              <w:rPr>
                <w:lang w:eastAsia="zh-CN"/>
              </w:rPr>
              <w:t>Network Slice Instance id</w:t>
            </w:r>
          </w:p>
        </w:tc>
        <w:tc>
          <w:tcPr>
            <w:tcW w:w="6579" w:type="dxa"/>
          </w:tcPr>
          <w:p w14:paraId="289C39DC" w14:textId="77777777" w:rsidR="00E074E2" w:rsidRPr="00140E21" w:rsidRDefault="00E074E2" w:rsidP="006B6E14">
            <w:pPr>
              <w:pStyle w:val="TAL"/>
              <w:rPr>
                <w:lang w:eastAsia="zh-CN"/>
              </w:rPr>
            </w:pPr>
            <w:r w:rsidRPr="00140E21">
              <w:rPr>
                <w:lang w:eastAsia="zh-CN"/>
              </w:rPr>
              <w:t>The network Slice Instance information for the PDU Session</w:t>
            </w:r>
          </w:p>
        </w:tc>
      </w:tr>
      <w:tr w:rsidR="00E074E2" w:rsidRPr="00140E21" w14:paraId="14CD4AE5" w14:textId="77777777" w:rsidTr="00E074E2">
        <w:trPr>
          <w:cantSplit/>
          <w:jc w:val="center"/>
        </w:trPr>
        <w:tc>
          <w:tcPr>
            <w:tcW w:w="3050" w:type="dxa"/>
          </w:tcPr>
          <w:p w14:paraId="0487D291" w14:textId="77777777" w:rsidR="00E074E2" w:rsidRPr="00140E21" w:rsidRDefault="00E074E2" w:rsidP="006B6E14">
            <w:pPr>
              <w:pStyle w:val="TAL"/>
            </w:pPr>
            <w:r w:rsidRPr="00140E21">
              <w:t>DNN</w:t>
            </w:r>
          </w:p>
        </w:tc>
        <w:tc>
          <w:tcPr>
            <w:tcW w:w="6579" w:type="dxa"/>
          </w:tcPr>
          <w:p w14:paraId="69A5B2E8" w14:textId="77777777" w:rsidR="00E074E2" w:rsidRPr="00140E21" w:rsidRDefault="00E074E2" w:rsidP="006B6E14">
            <w:pPr>
              <w:pStyle w:val="TAL"/>
            </w:pPr>
            <w:r w:rsidRPr="00140E21">
              <w:t>The associated DNN for the PDU Session.</w:t>
            </w:r>
          </w:p>
        </w:tc>
      </w:tr>
      <w:tr w:rsidR="00E074E2" w:rsidRPr="00140E21" w14:paraId="7E1C73B4" w14:textId="77777777" w:rsidTr="00E074E2">
        <w:trPr>
          <w:cantSplit/>
          <w:jc w:val="center"/>
        </w:trPr>
        <w:tc>
          <w:tcPr>
            <w:tcW w:w="3050" w:type="dxa"/>
          </w:tcPr>
          <w:p w14:paraId="22BEFA27" w14:textId="77777777" w:rsidR="00E074E2" w:rsidRPr="00140E21" w:rsidRDefault="00E074E2" w:rsidP="006B6E14">
            <w:pPr>
              <w:pStyle w:val="TAL"/>
              <w:rPr>
                <w:lang w:eastAsia="zh-CN"/>
              </w:rPr>
            </w:pPr>
            <w:r w:rsidRPr="00140E21">
              <w:t>AMF Information</w:t>
            </w:r>
          </w:p>
        </w:tc>
        <w:tc>
          <w:tcPr>
            <w:tcW w:w="6579" w:type="dxa"/>
          </w:tcPr>
          <w:p w14:paraId="138F5E2C" w14:textId="77777777" w:rsidR="00E074E2" w:rsidRPr="00140E21" w:rsidRDefault="00E074E2" w:rsidP="006B6E14">
            <w:pPr>
              <w:pStyle w:val="TAL"/>
            </w:pPr>
            <w:r w:rsidRPr="00140E21">
              <w:t>The associated AMF instance identifier and GUAMI.</w:t>
            </w:r>
          </w:p>
        </w:tc>
      </w:tr>
      <w:tr w:rsidR="00E074E2" w:rsidRPr="00140E21" w14:paraId="749308FC" w14:textId="77777777" w:rsidTr="00E074E2">
        <w:trPr>
          <w:cantSplit/>
          <w:jc w:val="center"/>
        </w:trPr>
        <w:tc>
          <w:tcPr>
            <w:tcW w:w="3050" w:type="dxa"/>
          </w:tcPr>
          <w:p w14:paraId="248FC9A9" w14:textId="77777777" w:rsidR="00E074E2" w:rsidRPr="00140E21" w:rsidRDefault="00E074E2" w:rsidP="006B6E14">
            <w:pPr>
              <w:pStyle w:val="TAL"/>
              <w:rPr>
                <w:lang w:eastAsia="zh-CN"/>
              </w:rPr>
            </w:pPr>
            <w:r w:rsidRPr="00140E21">
              <w:rPr>
                <w:lang w:eastAsia="zh-CN"/>
              </w:rPr>
              <w:t>Access Type</w:t>
            </w:r>
          </w:p>
        </w:tc>
        <w:tc>
          <w:tcPr>
            <w:tcW w:w="6579" w:type="dxa"/>
          </w:tcPr>
          <w:p w14:paraId="3B38293E" w14:textId="77777777" w:rsidR="00E074E2" w:rsidRPr="00140E21" w:rsidRDefault="00E074E2" w:rsidP="006B6E14">
            <w:pPr>
              <w:pStyle w:val="TAL"/>
              <w:rPr>
                <w:lang w:eastAsia="zh-CN"/>
              </w:rPr>
            </w:pPr>
            <w:r w:rsidRPr="00140E21">
              <w:rPr>
                <w:lang w:eastAsia="zh-CN"/>
              </w:rPr>
              <w:t>T</w:t>
            </w:r>
            <w:r w:rsidRPr="00140E21">
              <w:t xml:space="preserve">he current access type for this </w:t>
            </w:r>
            <w:r w:rsidRPr="00140E21">
              <w:rPr>
                <w:lang w:eastAsia="zh-CN"/>
              </w:rPr>
              <w:t>PDU Session</w:t>
            </w:r>
            <w:r w:rsidRPr="00140E21">
              <w:t>.</w:t>
            </w:r>
          </w:p>
        </w:tc>
      </w:tr>
      <w:tr w:rsidR="00E074E2" w:rsidRPr="00140E21" w14:paraId="7F896145" w14:textId="77777777" w:rsidTr="00E074E2">
        <w:trPr>
          <w:cantSplit/>
          <w:jc w:val="center"/>
        </w:trPr>
        <w:tc>
          <w:tcPr>
            <w:tcW w:w="3050" w:type="dxa"/>
          </w:tcPr>
          <w:p w14:paraId="47CCA71A" w14:textId="77777777" w:rsidR="00E074E2" w:rsidRPr="00140E21" w:rsidRDefault="00E074E2" w:rsidP="006B6E14">
            <w:pPr>
              <w:pStyle w:val="TAL"/>
              <w:rPr>
                <w:lang w:eastAsia="zh-CN"/>
              </w:rPr>
            </w:pPr>
            <w:r w:rsidRPr="00140E21">
              <w:rPr>
                <w:lang w:eastAsia="zh-CN"/>
              </w:rPr>
              <w:t>RAT Type</w:t>
            </w:r>
          </w:p>
        </w:tc>
        <w:tc>
          <w:tcPr>
            <w:tcW w:w="6579" w:type="dxa"/>
          </w:tcPr>
          <w:p w14:paraId="11337E85" w14:textId="77777777" w:rsidR="00E074E2" w:rsidRPr="00140E21" w:rsidRDefault="00E074E2" w:rsidP="006B6E14">
            <w:pPr>
              <w:pStyle w:val="TAL"/>
              <w:rPr>
                <w:lang w:eastAsia="zh-CN"/>
              </w:rPr>
            </w:pPr>
            <w:r w:rsidRPr="00140E21">
              <w:rPr>
                <w:lang w:eastAsia="zh-CN"/>
              </w:rPr>
              <w:t>RAT Type</w:t>
            </w:r>
            <w:r>
              <w:rPr>
                <w:lang w:eastAsia="zh-CN"/>
              </w:rPr>
              <w:t xml:space="preserve"> for this PDU Session</w:t>
            </w:r>
            <w:r w:rsidRPr="00140E21">
              <w:rPr>
                <w:lang w:eastAsia="zh-CN"/>
              </w:rPr>
              <w:t>.</w:t>
            </w:r>
          </w:p>
        </w:tc>
      </w:tr>
      <w:tr w:rsidR="00E074E2" w:rsidRPr="00140E21" w14:paraId="1E5778CC" w14:textId="77777777" w:rsidTr="00E074E2">
        <w:trPr>
          <w:cantSplit/>
          <w:jc w:val="center"/>
        </w:trPr>
        <w:tc>
          <w:tcPr>
            <w:tcW w:w="3050" w:type="dxa"/>
          </w:tcPr>
          <w:p w14:paraId="546593AB" w14:textId="77777777" w:rsidR="00E074E2" w:rsidRPr="00140E21" w:rsidRDefault="00E074E2" w:rsidP="006B6E14">
            <w:pPr>
              <w:pStyle w:val="TAL"/>
            </w:pPr>
            <w:r w:rsidRPr="00140E21">
              <w:t>PDU Session ID</w:t>
            </w:r>
          </w:p>
        </w:tc>
        <w:tc>
          <w:tcPr>
            <w:tcW w:w="6579" w:type="dxa"/>
          </w:tcPr>
          <w:p w14:paraId="57DEEDD9" w14:textId="77777777" w:rsidR="00E074E2" w:rsidRPr="00140E21" w:rsidRDefault="00E074E2" w:rsidP="006B6E14">
            <w:pPr>
              <w:pStyle w:val="TAL"/>
            </w:pPr>
            <w:r w:rsidRPr="00140E21">
              <w:t>The identifier of the PDU Session.</w:t>
            </w:r>
          </w:p>
        </w:tc>
      </w:tr>
      <w:tr w:rsidR="00E074E2" w:rsidRPr="00140E21" w14:paraId="279DA501" w14:textId="77777777" w:rsidTr="00E074E2">
        <w:trPr>
          <w:cantSplit/>
          <w:jc w:val="center"/>
        </w:trPr>
        <w:tc>
          <w:tcPr>
            <w:tcW w:w="3050" w:type="dxa"/>
          </w:tcPr>
          <w:p w14:paraId="1CC1F138" w14:textId="77777777" w:rsidR="00E074E2" w:rsidRPr="00140E21" w:rsidRDefault="00E074E2" w:rsidP="006B6E14">
            <w:pPr>
              <w:pStyle w:val="TAL"/>
              <w:rPr>
                <w:lang w:eastAsia="zh-CN"/>
              </w:rPr>
            </w:pPr>
            <w:r w:rsidRPr="00140E21">
              <w:t>H-SMF Information</w:t>
            </w:r>
            <w:r>
              <w:t xml:space="preserve"> or SMF Information</w:t>
            </w:r>
          </w:p>
        </w:tc>
        <w:tc>
          <w:tcPr>
            <w:tcW w:w="6579" w:type="dxa"/>
          </w:tcPr>
          <w:p w14:paraId="574FB348" w14:textId="77777777" w:rsidR="00E074E2" w:rsidRPr="00140E21" w:rsidRDefault="00E074E2" w:rsidP="006B6E14">
            <w:pPr>
              <w:pStyle w:val="TAL"/>
            </w:pPr>
            <w:r w:rsidRPr="00140E21">
              <w:t>The associated H-SMF identifier and H-SMF address for the HR PDU Session</w:t>
            </w:r>
            <w:r>
              <w:t xml:space="preserve"> </w:t>
            </w:r>
            <w:r w:rsidRPr="00140E21">
              <w:t>( applies only for a V-SMF)</w:t>
            </w:r>
            <w:r>
              <w:t>, or the SMF identifier and SMF address for PDU Session (applies for I-SMF).</w:t>
            </w:r>
          </w:p>
        </w:tc>
      </w:tr>
      <w:tr w:rsidR="00E074E2" w:rsidRPr="00140E21" w14:paraId="262CBA5C" w14:textId="77777777" w:rsidTr="00E074E2">
        <w:trPr>
          <w:cantSplit/>
          <w:jc w:val="center"/>
        </w:trPr>
        <w:tc>
          <w:tcPr>
            <w:tcW w:w="3050" w:type="dxa"/>
          </w:tcPr>
          <w:p w14:paraId="65CFD4A7" w14:textId="77777777" w:rsidR="00E074E2" w:rsidRPr="00140E21" w:rsidRDefault="00E074E2" w:rsidP="006B6E14">
            <w:pPr>
              <w:pStyle w:val="TAL"/>
              <w:rPr>
                <w:lang w:eastAsia="zh-CN"/>
              </w:rPr>
            </w:pPr>
            <w:r>
              <w:rPr>
                <w:lang w:eastAsia="zh-CN"/>
              </w:rPr>
              <w:t>Context ID of the PDU Session in H-SMF or Context ID of the PDU Session in SMF</w:t>
            </w:r>
          </w:p>
        </w:tc>
        <w:tc>
          <w:tcPr>
            <w:tcW w:w="6579" w:type="dxa"/>
          </w:tcPr>
          <w:p w14:paraId="711DFAD5" w14:textId="77777777" w:rsidR="00E074E2" w:rsidRPr="00140E21" w:rsidRDefault="00E074E2" w:rsidP="006B6E14">
            <w:pPr>
              <w:pStyle w:val="TAL"/>
              <w:rPr>
                <w:lang w:eastAsia="zh-CN"/>
              </w:rPr>
            </w:pPr>
            <w:r>
              <w:rPr>
                <w:lang w:eastAsia="zh-CN"/>
              </w:rPr>
              <w:t>The context ID of the PDU Session in H-SMF or in SMF.</w:t>
            </w:r>
          </w:p>
        </w:tc>
      </w:tr>
      <w:tr w:rsidR="00E074E2" w:rsidRPr="00140E21" w14:paraId="3926DECB" w14:textId="77777777" w:rsidTr="00E074E2">
        <w:trPr>
          <w:cantSplit/>
          <w:jc w:val="center"/>
        </w:trPr>
        <w:tc>
          <w:tcPr>
            <w:tcW w:w="3050" w:type="dxa"/>
          </w:tcPr>
          <w:p w14:paraId="1CF6345D" w14:textId="77777777" w:rsidR="00E074E2" w:rsidRPr="00140E21" w:rsidRDefault="00E074E2" w:rsidP="006B6E14">
            <w:pPr>
              <w:pStyle w:val="TAL"/>
            </w:pPr>
            <w:r>
              <w:t>Forwarding Indication</w:t>
            </w:r>
          </w:p>
        </w:tc>
        <w:tc>
          <w:tcPr>
            <w:tcW w:w="6579" w:type="dxa"/>
          </w:tcPr>
          <w:p w14:paraId="2C439E91" w14:textId="77777777" w:rsidR="00E074E2" w:rsidRPr="00140E21" w:rsidRDefault="00E074E2" w:rsidP="006B6E14">
            <w:pPr>
              <w:pStyle w:val="TAL"/>
            </w:pPr>
            <w:r>
              <w:t>An indication on whether forwarding tunnel needs be established in order to forward buffered DL data.</w:t>
            </w:r>
          </w:p>
        </w:tc>
      </w:tr>
      <w:tr w:rsidR="00E074E2" w:rsidRPr="00140E21" w14:paraId="4E275527" w14:textId="77777777" w:rsidTr="00E074E2">
        <w:trPr>
          <w:cantSplit/>
          <w:jc w:val="center"/>
        </w:trPr>
        <w:tc>
          <w:tcPr>
            <w:tcW w:w="3050" w:type="dxa"/>
          </w:tcPr>
          <w:p w14:paraId="233DDB7A" w14:textId="77777777" w:rsidR="00E074E2" w:rsidRPr="00140E21" w:rsidRDefault="00E074E2" w:rsidP="006B6E14">
            <w:pPr>
              <w:pStyle w:val="TAL"/>
            </w:pPr>
            <w:r>
              <w:t>Uplink Tunnel Info of UPF controlled by the SMF / H-SMF</w:t>
            </w:r>
          </w:p>
        </w:tc>
        <w:tc>
          <w:tcPr>
            <w:tcW w:w="6579" w:type="dxa"/>
          </w:tcPr>
          <w:p w14:paraId="1719A6F9" w14:textId="77777777" w:rsidR="00E074E2" w:rsidRPr="00140E21" w:rsidRDefault="00E074E2" w:rsidP="006B6E14">
            <w:pPr>
              <w:pStyle w:val="TAL"/>
            </w:pPr>
            <w:r>
              <w:t>The Tunnel Information to be used to send UL traffic towards the UPF controlled by the SMF / H-SMF that interfaces the UPF controlled by the I-SMF.</w:t>
            </w:r>
          </w:p>
        </w:tc>
      </w:tr>
      <w:tr w:rsidR="00E074E2" w:rsidRPr="00140E21" w14:paraId="5EC305FC" w14:textId="77777777" w:rsidTr="00E074E2">
        <w:trPr>
          <w:cantSplit/>
          <w:jc w:val="center"/>
        </w:trPr>
        <w:tc>
          <w:tcPr>
            <w:tcW w:w="3050" w:type="dxa"/>
          </w:tcPr>
          <w:p w14:paraId="55FAA9EF" w14:textId="77777777" w:rsidR="00E074E2" w:rsidRPr="00140E21" w:rsidRDefault="00E074E2" w:rsidP="006B6E14">
            <w:pPr>
              <w:pStyle w:val="TAL"/>
            </w:pPr>
            <w:r>
              <w:t>Tunnel Info of NG-RAN</w:t>
            </w:r>
          </w:p>
        </w:tc>
        <w:tc>
          <w:tcPr>
            <w:tcW w:w="6579" w:type="dxa"/>
          </w:tcPr>
          <w:p w14:paraId="0C561DD4" w14:textId="77777777" w:rsidR="00E074E2" w:rsidRPr="00140E21" w:rsidRDefault="00E074E2" w:rsidP="006B6E14">
            <w:pPr>
              <w:pStyle w:val="TAL"/>
            </w:pPr>
            <w:r>
              <w:t>The N3 Tunnel Information in the NG-RAN for the PDU Session. This information is transferred if the target I/V-SMF indicates no NG-RAN change.</w:t>
            </w:r>
          </w:p>
        </w:tc>
      </w:tr>
      <w:tr w:rsidR="00E074E2" w:rsidRPr="00140E21" w14:paraId="71E37F4D" w14:textId="77777777" w:rsidTr="00E074E2">
        <w:trPr>
          <w:cantSplit/>
          <w:jc w:val="center"/>
        </w:trPr>
        <w:tc>
          <w:tcPr>
            <w:tcW w:w="3050" w:type="dxa"/>
          </w:tcPr>
          <w:p w14:paraId="7AC988AF" w14:textId="77777777" w:rsidR="00E074E2" w:rsidRPr="00140E21" w:rsidRDefault="00E074E2" w:rsidP="006B6E14">
            <w:pPr>
              <w:pStyle w:val="TAL"/>
            </w:pPr>
            <w:r>
              <w:t>Disaster Roaming</w:t>
            </w:r>
          </w:p>
        </w:tc>
        <w:tc>
          <w:tcPr>
            <w:tcW w:w="6579" w:type="dxa"/>
          </w:tcPr>
          <w:p w14:paraId="208D903F" w14:textId="77777777" w:rsidR="00E074E2" w:rsidRPr="00140E21" w:rsidRDefault="00E074E2" w:rsidP="006B6E14">
            <w:pPr>
              <w:pStyle w:val="TAL"/>
            </w:pPr>
            <w:r>
              <w:t>An indication that the UE is registered for Disaster Roaming service.</w:t>
            </w:r>
          </w:p>
        </w:tc>
      </w:tr>
      <w:tr w:rsidR="00E074E2" w:rsidRPr="00140E21" w14:paraId="68B3E705" w14:textId="77777777" w:rsidTr="00E074E2">
        <w:trPr>
          <w:cantSplit/>
          <w:jc w:val="center"/>
        </w:trPr>
        <w:tc>
          <w:tcPr>
            <w:tcW w:w="3050" w:type="dxa"/>
          </w:tcPr>
          <w:p w14:paraId="3F979293" w14:textId="77777777" w:rsidR="00E074E2" w:rsidRPr="00140E21" w:rsidRDefault="00E074E2" w:rsidP="006B6E14">
            <w:pPr>
              <w:pStyle w:val="TAL"/>
            </w:pPr>
            <w:r>
              <w:t>EAS information to be refreshed for EAS re-discovery</w:t>
            </w:r>
          </w:p>
        </w:tc>
        <w:tc>
          <w:tcPr>
            <w:tcW w:w="6579" w:type="dxa"/>
          </w:tcPr>
          <w:p w14:paraId="34DEF6EE" w14:textId="77777777" w:rsidR="00E074E2" w:rsidRPr="00140E21" w:rsidRDefault="00E074E2" w:rsidP="006B6E14">
            <w:pPr>
              <w:pStyle w:val="TAL"/>
            </w:pPr>
            <w:r>
              <w:t>Identifies EAS(s) which needs to be refreshed corresponding to the old target DNAI if available. See details in clause 6.7.3 of TS 23.548 [74]. This applies only for a V-SMF (for V-SMF change case) or H-SMF (for V-SMF insertion case).</w:t>
            </w:r>
          </w:p>
        </w:tc>
      </w:tr>
      <w:tr w:rsidR="00E074E2" w:rsidRPr="00140E21" w14:paraId="5BBB8BE1" w14:textId="77777777" w:rsidTr="00E074E2">
        <w:trPr>
          <w:cantSplit/>
          <w:jc w:val="center"/>
        </w:trPr>
        <w:tc>
          <w:tcPr>
            <w:tcW w:w="3050" w:type="dxa"/>
          </w:tcPr>
          <w:p w14:paraId="58B28D7F" w14:textId="77777777" w:rsidR="00E074E2" w:rsidRPr="00140E21" w:rsidRDefault="00E074E2" w:rsidP="006B6E14">
            <w:pPr>
              <w:pStyle w:val="TAL"/>
            </w:pPr>
            <w:r>
              <w:t>AF TI Container</w:t>
            </w:r>
          </w:p>
        </w:tc>
        <w:tc>
          <w:tcPr>
            <w:tcW w:w="6579" w:type="dxa"/>
          </w:tcPr>
          <w:p w14:paraId="54EB2371" w14:textId="77777777" w:rsidR="00E074E2" w:rsidRPr="00140E21" w:rsidRDefault="00E074E2" w:rsidP="006B6E14">
            <w:pPr>
              <w:pStyle w:val="TAL"/>
            </w:pPr>
            <w:r>
              <w:t>Container to carry the AF Traffic Influence Information. This applies only for HR-SBO PDU session. See details in clause 6.7.3 of TS 23.548 [74].</w:t>
            </w:r>
          </w:p>
        </w:tc>
      </w:tr>
      <w:tr w:rsidR="00E074E2" w:rsidRPr="00140E21" w14:paraId="455EFB7F" w14:textId="77777777" w:rsidTr="00E074E2">
        <w:trPr>
          <w:cantSplit/>
          <w:jc w:val="center"/>
        </w:trPr>
        <w:tc>
          <w:tcPr>
            <w:tcW w:w="3050" w:type="dxa"/>
          </w:tcPr>
          <w:p w14:paraId="44F20ACF" w14:textId="77777777" w:rsidR="00E074E2" w:rsidRPr="00140E21" w:rsidRDefault="00E074E2" w:rsidP="006B6E14">
            <w:pPr>
              <w:pStyle w:val="TAL"/>
            </w:pPr>
            <w:r>
              <w:t>Authorization Result for HR-SBO</w:t>
            </w:r>
          </w:p>
        </w:tc>
        <w:tc>
          <w:tcPr>
            <w:tcW w:w="6579" w:type="dxa"/>
          </w:tcPr>
          <w:p w14:paraId="14957966" w14:textId="77777777" w:rsidR="00E074E2" w:rsidRPr="00140E21" w:rsidRDefault="00E074E2" w:rsidP="006B6E14">
            <w:pPr>
              <w:pStyle w:val="TAL"/>
            </w:pPr>
            <w:r>
              <w:t>Indicates whether HR-SBO is authorized. See details in clause 6.7.3 of TS 23.548 [74]. This applies only for a V-SMF (for V-SMF change within same PLMN case).</w:t>
            </w:r>
          </w:p>
        </w:tc>
      </w:tr>
      <w:tr w:rsidR="00E074E2" w:rsidRPr="00140E21" w14:paraId="0777DE3A" w14:textId="77777777" w:rsidTr="00E074E2">
        <w:trPr>
          <w:cantSplit/>
          <w:jc w:val="center"/>
        </w:trPr>
        <w:tc>
          <w:tcPr>
            <w:tcW w:w="3050" w:type="dxa"/>
          </w:tcPr>
          <w:p w14:paraId="67E30EE0" w14:textId="77777777" w:rsidR="00E074E2" w:rsidRPr="00140E21" w:rsidRDefault="00E074E2" w:rsidP="006B6E14">
            <w:pPr>
              <w:pStyle w:val="TAL"/>
            </w:pPr>
            <w:r>
              <w:t>VPLMN Specific Offloading Information</w:t>
            </w:r>
          </w:p>
        </w:tc>
        <w:tc>
          <w:tcPr>
            <w:tcW w:w="6579" w:type="dxa"/>
          </w:tcPr>
          <w:p w14:paraId="0CBE9C1E" w14:textId="77777777" w:rsidR="00E074E2" w:rsidRPr="00140E21" w:rsidRDefault="00E074E2" w:rsidP="006B6E14">
            <w:pPr>
              <w:pStyle w:val="TAL"/>
            </w:pPr>
            <w:r>
              <w:t>Includes traffic description information authorized for HR-SBO in VPLMN and the corresponding policy for the traffic. See details in clause 6.7.3 of TS 23.548 [74] (for V-SMF change within same PLMN case).</w:t>
            </w:r>
          </w:p>
        </w:tc>
      </w:tr>
      <w:tr w:rsidR="00E074E2" w:rsidRPr="00140E21" w14:paraId="63C6F311" w14:textId="77777777" w:rsidTr="00E074E2">
        <w:trPr>
          <w:cantSplit/>
          <w:jc w:val="center"/>
        </w:trPr>
        <w:tc>
          <w:tcPr>
            <w:tcW w:w="3050" w:type="dxa"/>
          </w:tcPr>
          <w:p w14:paraId="1C951ACF" w14:textId="77777777" w:rsidR="00E074E2" w:rsidRPr="00140E21" w:rsidRDefault="00E074E2" w:rsidP="006B6E14">
            <w:pPr>
              <w:pStyle w:val="TAL"/>
            </w:pPr>
            <w:r>
              <w:t>Offload Identifier</w:t>
            </w:r>
          </w:p>
        </w:tc>
        <w:tc>
          <w:tcPr>
            <w:tcW w:w="6579" w:type="dxa"/>
          </w:tcPr>
          <w:p w14:paraId="29CBB1EE" w14:textId="77777777" w:rsidR="00E074E2" w:rsidRDefault="00E074E2" w:rsidP="006B6E14">
            <w:pPr>
              <w:pStyle w:val="TAL"/>
              <w:rPr>
                <w:ins w:id="27" w:author="Tezcan Cogalan (Nokia)" w:date="2025-08-06T19:00:00Z" w16du:dateUtc="2025-08-06T18:00:00Z"/>
              </w:rPr>
            </w:pPr>
            <w:r>
              <w:t xml:space="preserve">Identifies </w:t>
            </w:r>
          </w:p>
          <w:p w14:paraId="117B835F" w14:textId="77777777" w:rsidR="00E074E2" w:rsidRDefault="00E074E2" w:rsidP="00E074E2">
            <w:pPr>
              <w:pStyle w:val="TAL"/>
              <w:numPr>
                <w:ilvl w:val="0"/>
                <w:numId w:val="6"/>
              </w:numPr>
              <w:rPr>
                <w:ins w:id="28" w:author="Tezcan Cogalan (Nokia)" w:date="2025-08-06T19:01:00Z" w16du:dateUtc="2025-08-06T18:01:00Z"/>
              </w:rPr>
            </w:pPr>
            <w:r>
              <w:t>a certain VPLMN Specific Offloading Information</w:t>
            </w:r>
            <w:ins w:id="29" w:author="Tezcan Cogalan (Nokia)" w:date="2025-08-06T19:00:00Z" w16du:dateUtc="2025-08-06T18:00:00Z">
              <w:r>
                <w:t xml:space="preserve"> </w:t>
              </w:r>
            </w:ins>
            <w:ins w:id="30" w:author="Tezcan Cogalan (Nokia)" w:date="2025-08-06T19:01:00Z" w16du:dateUtc="2025-08-06T18:01:00Z">
              <w:r>
                <w:t>only for HR-SBO PDU Session</w:t>
              </w:r>
            </w:ins>
            <w:r>
              <w:t>. A HPLMN ID is expected to be included in this Identifier, see details in clause 6.7.2 of TS 23.548 [74] (for V-SMF change within same PLMN case).</w:t>
            </w:r>
          </w:p>
          <w:p w14:paraId="1F323278" w14:textId="3BF364F9" w:rsidR="00E074E2" w:rsidRPr="00140E21" w:rsidRDefault="00E074E2" w:rsidP="00E074E2">
            <w:pPr>
              <w:pStyle w:val="TAL"/>
              <w:numPr>
                <w:ilvl w:val="0"/>
                <w:numId w:val="6"/>
              </w:numPr>
            </w:pPr>
            <w:ins w:id="31" w:author="Tezcan Cogalan (Nokia)" w:date="2025-08-06T19:01:00Z" w16du:dateUtc="2025-08-06T18:01:00Z">
              <w:r>
                <w:t>a Local Offloading Management Information only for I-SMF based Local Offloading Management. See details in clause 6.10</w:t>
              </w:r>
            </w:ins>
            <w:ins w:id="32" w:author="Tezcan Cogalan (Nokia)" w:date="2025-08-06T19:02:00Z" w16du:dateUtc="2025-08-06T18:02:00Z">
              <w:r>
                <w:t>.2 of TS 23.548 [74] (for I-SMF change when the source I-SMF was inserted for Local Offloading Management).</w:t>
              </w:r>
            </w:ins>
          </w:p>
        </w:tc>
      </w:tr>
      <w:tr w:rsidR="00E074E2" w:rsidRPr="00140E21" w14:paraId="26F78D7B" w14:textId="77777777" w:rsidTr="00E074E2">
        <w:trPr>
          <w:cantSplit/>
          <w:jc w:val="center"/>
          <w:ins w:id="33" w:author="Tezcan Cogalan (Nokia)" w:date="2025-08-06T18:57:00Z"/>
        </w:trPr>
        <w:tc>
          <w:tcPr>
            <w:tcW w:w="3050" w:type="dxa"/>
          </w:tcPr>
          <w:p w14:paraId="75AE20F4" w14:textId="6DD7003C" w:rsidR="00E074E2" w:rsidRPr="00E074E2" w:rsidRDefault="00E074E2" w:rsidP="006B6E14">
            <w:pPr>
              <w:pStyle w:val="TAL"/>
              <w:rPr>
                <w:ins w:id="34" w:author="Tezcan Cogalan (Nokia)" w:date="2025-08-06T18:57:00Z" w16du:dateUtc="2025-08-06T17:57:00Z"/>
              </w:rPr>
            </w:pPr>
            <w:ins w:id="35" w:author="Tezcan Cogalan (Nokia)" w:date="2025-08-06T18:57:00Z" w16du:dateUtc="2025-08-06T17:57:00Z">
              <w:r>
                <w:t xml:space="preserve">Local Offloading Management </w:t>
              </w:r>
            </w:ins>
            <w:ins w:id="36" w:author="Tezcan Cogalan (Nokia)" w:date="2025-09-25T10:21:00Z" w16du:dateUtc="2025-09-25T09:21:00Z">
              <w:r w:rsidR="005B1549">
                <w:t>Allowed</w:t>
              </w:r>
            </w:ins>
            <w:ins w:id="37" w:author="Tezcan Cogalan (Nokia)" w:date="2025-08-06T18:57:00Z" w16du:dateUtc="2025-08-06T17:57:00Z">
              <w:r>
                <w:t xml:space="preserve"> Indication</w:t>
              </w:r>
            </w:ins>
          </w:p>
        </w:tc>
        <w:tc>
          <w:tcPr>
            <w:tcW w:w="6579" w:type="dxa"/>
          </w:tcPr>
          <w:p w14:paraId="3433169E" w14:textId="7872A030" w:rsidR="00E074E2" w:rsidRPr="00E074E2" w:rsidRDefault="00E074E2" w:rsidP="006B6E14">
            <w:pPr>
              <w:pStyle w:val="TAL"/>
              <w:rPr>
                <w:ins w:id="38" w:author="Tezcan Cogalan (Nokia)" w:date="2025-08-06T18:57:00Z" w16du:dateUtc="2025-08-06T17:57:00Z"/>
              </w:rPr>
            </w:pPr>
            <w:ins w:id="39" w:author="Tezcan Cogalan (Nokia)" w:date="2025-08-06T18:58:00Z" w16du:dateUtc="2025-08-06T17:58:00Z">
              <w:r>
                <w:t xml:space="preserve">Indicates whether I-SMF based Local Offloading Management is </w:t>
              </w:r>
            </w:ins>
            <w:ins w:id="40" w:author="Tezcan Cogalan (Nokia)" w:date="2025-09-25T10:21:00Z" w16du:dateUtc="2025-09-25T09:21:00Z">
              <w:r w:rsidR="005B1549">
                <w:t>allowed</w:t>
              </w:r>
            </w:ins>
            <w:ins w:id="41" w:author="Tezcan Cogalan (Nokia)" w:date="2025-08-06T18:58:00Z" w16du:dateUtc="2025-08-06T17:58:00Z">
              <w:r>
                <w:t>. See details in clause 6.10.2 of TS 23.548 [74]. This applie</w:t>
              </w:r>
            </w:ins>
            <w:ins w:id="42" w:author="Tezcan Cogalan (Nokia)" w:date="2025-08-06T18:59:00Z" w16du:dateUtc="2025-08-06T17:59:00Z">
              <w:r>
                <w:t xml:space="preserve">s only for I-SMF (for I-SMF change when </w:t>
              </w:r>
            </w:ins>
            <w:ins w:id="43" w:author="Tezcan Cogalan (Nokia)" w:date="2025-08-06T19:02:00Z" w16du:dateUtc="2025-08-06T18:02:00Z">
              <w:r>
                <w:t xml:space="preserve">the source </w:t>
              </w:r>
            </w:ins>
            <w:ins w:id="44" w:author="Tezcan Cogalan (Nokia)" w:date="2025-08-06T18:59:00Z" w16du:dateUtc="2025-08-06T17:59:00Z">
              <w:r>
                <w:t xml:space="preserve">I-SMF </w:t>
              </w:r>
            </w:ins>
            <w:ins w:id="45" w:author="Tezcan Cogalan (Nokia)" w:date="2025-08-06T19:02:00Z" w16du:dateUtc="2025-08-06T18:02:00Z">
              <w:r>
                <w:t>wa</w:t>
              </w:r>
            </w:ins>
            <w:ins w:id="46" w:author="Tezcan Cogalan (Nokia)" w:date="2025-08-06T18:59:00Z" w16du:dateUtc="2025-08-06T17:59:00Z">
              <w:r>
                <w:t>s inserted for Local Offloading Management)</w:t>
              </w:r>
            </w:ins>
            <w:ins w:id="47" w:author="Tezcan Cogalan (Nokia)" w:date="2025-09-25T10:20:00Z" w16du:dateUtc="2025-09-25T09:20:00Z">
              <w:r w:rsidR="005B1549">
                <w:t>.</w:t>
              </w:r>
            </w:ins>
          </w:p>
        </w:tc>
      </w:tr>
      <w:tr w:rsidR="00E074E2" w:rsidRPr="00140E21" w14:paraId="439A35AF" w14:textId="77777777" w:rsidTr="00E074E2">
        <w:trPr>
          <w:cantSplit/>
          <w:jc w:val="center"/>
          <w:ins w:id="48" w:author="Tezcan Cogalan (Nokia)" w:date="2025-08-06T18:49:00Z"/>
        </w:trPr>
        <w:tc>
          <w:tcPr>
            <w:tcW w:w="3050" w:type="dxa"/>
          </w:tcPr>
          <w:p w14:paraId="531FB178" w14:textId="68272E84" w:rsidR="00E074E2" w:rsidRDefault="00E074E2" w:rsidP="006B6E14">
            <w:pPr>
              <w:pStyle w:val="TAL"/>
              <w:rPr>
                <w:ins w:id="49" w:author="Tezcan Cogalan (Nokia)" w:date="2025-08-06T18:49:00Z" w16du:dateUtc="2025-08-06T17:49:00Z"/>
              </w:rPr>
            </w:pPr>
            <w:ins w:id="50" w:author="Tezcan Cogalan (Nokia)" w:date="2025-08-06T18:49:00Z" w16du:dateUtc="2025-08-06T17:49:00Z">
              <w:r w:rsidRPr="00E074E2">
                <w:t>Local Offloading Management information</w:t>
              </w:r>
            </w:ins>
          </w:p>
        </w:tc>
        <w:tc>
          <w:tcPr>
            <w:tcW w:w="6579" w:type="dxa"/>
          </w:tcPr>
          <w:p w14:paraId="01E83086" w14:textId="08A56F6E" w:rsidR="00E074E2" w:rsidRDefault="00E074E2" w:rsidP="006B6E14">
            <w:pPr>
              <w:pStyle w:val="TAL"/>
              <w:rPr>
                <w:ins w:id="51" w:author="Tezcan Cogalan (Nokia)" w:date="2025-08-06T18:49:00Z" w16du:dateUtc="2025-08-06T17:49:00Z"/>
              </w:rPr>
            </w:pPr>
            <w:ins w:id="52" w:author="Tezcan Cogalan (Nokia)" w:date="2025-08-06T18:50:00Z" w16du:dateUtc="2025-08-06T17:50:00Z">
              <w:r w:rsidRPr="00E074E2">
                <w:t xml:space="preserve">Includes traffic description information authorized for </w:t>
              </w:r>
            </w:ins>
            <w:ins w:id="53" w:author="Tezcan Cogalan (Nokia)" w:date="2025-08-06T18:52:00Z" w16du:dateUtc="2025-08-06T17:52:00Z">
              <w:r>
                <w:t>Local Offloading Management</w:t>
              </w:r>
            </w:ins>
            <w:ins w:id="54" w:author="Tezcan Cogalan (Nokia)" w:date="2025-08-06T18:50:00Z" w16du:dateUtc="2025-08-06T17:50:00Z">
              <w:r w:rsidRPr="00E074E2">
                <w:t xml:space="preserve"> and the corresponding policy for the traffic. See details in clause 6.</w:t>
              </w:r>
            </w:ins>
            <w:ins w:id="55" w:author="Tezcan Cogalan (Nokia)" w:date="2025-08-06T18:52:00Z" w16du:dateUtc="2025-08-06T17:52:00Z">
              <w:r>
                <w:t>10</w:t>
              </w:r>
            </w:ins>
            <w:ins w:id="56" w:author="Tezcan Cogalan (Nokia)" w:date="2025-08-06T19:18:00Z" w16du:dateUtc="2025-08-06T18:18:00Z">
              <w:r w:rsidR="008B0579">
                <w:t>.2</w:t>
              </w:r>
            </w:ins>
            <w:ins w:id="57" w:author="Tezcan Cogalan (Nokia)" w:date="2025-08-06T18:50:00Z" w16du:dateUtc="2025-08-06T17:50:00Z">
              <w:r w:rsidRPr="00E074E2">
                <w:t xml:space="preserve"> of TS 23.548 [74]</w:t>
              </w:r>
            </w:ins>
            <w:ins w:id="58" w:author="Tezcan Cogalan (Nokia)" w:date="2025-08-06T18:59:00Z" w16du:dateUtc="2025-08-06T17:59:00Z">
              <w:r>
                <w:t xml:space="preserve">. This applies only for a I-SMF (for I-SMF change when </w:t>
              </w:r>
            </w:ins>
            <w:ins w:id="59" w:author="Tezcan Cogalan (Nokia)" w:date="2025-08-06T19:02:00Z" w16du:dateUtc="2025-08-06T18:02:00Z">
              <w:r>
                <w:t xml:space="preserve">the source </w:t>
              </w:r>
            </w:ins>
            <w:ins w:id="60" w:author="Tezcan Cogalan (Nokia)" w:date="2025-08-06T18:59:00Z" w16du:dateUtc="2025-08-06T17:59:00Z">
              <w:r>
                <w:t xml:space="preserve">I-SMF </w:t>
              </w:r>
            </w:ins>
            <w:ins w:id="61" w:author="Tezcan Cogalan (Nokia)" w:date="2025-08-06T19:02:00Z" w16du:dateUtc="2025-08-06T18:02:00Z">
              <w:r>
                <w:t>wa</w:t>
              </w:r>
            </w:ins>
            <w:ins w:id="62" w:author="Tezcan Cogalan (Nokia)" w:date="2025-08-06T18:59:00Z" w16du:dateUtc="2025-08-06T17:59:00Z">
              <w:r>
                <w:t>s inserted for Local Offloading Management).</w:t>
              </w:r>
            </w:ins>
          </w:p>
        </w:tc>
      </w:tr>
      <w:tr w:rsidR="00E074E2" w:rsidRPr="00140E21" w14:paraId="5CEC3F4F" w14:textId="77777777" w:rsidTr="00E074E2">
        <w:trPr>
          <w:cantSplit/>
          <w:jc w:val="center"/>
        </w:trPr>
        <w:tc>
          <w:tcPr>
            <w:tcW w:w="3050" w:type="dxa"/>
          </w:tcPr>
          <w:p w14:paraId="6267CC55" w14:textId="77777777" w:rsidR="00E074E2" w:rsidRPr="00140E21" w:rsidRDefault="00E074E2" w:rsidP="006B6E14">
            <w:pPr>
              <w:pStyle w:val="TAL"/>
            </w:pPr>
            <w:r>
              <w:t>HPLMN address information</w:t>
            </w:r>
          </w:p>
        </w:tc>
        <w:tc>
          <w:tcPr>
            <w:tcW w:w="6579" w:type="dxa"/>
          </w:tcPr>
          <w:p w14:paraId="4316CE11" w14:textId="77777777" w:rsidR="00E074E2" w:rsidRPr="00140E21" w:rsidRDefault="00E074E2" w:rsidP="006B6E14">
            <w:pPr>
              <w:pStyle w:val="TAL"/>
            </w:pPr>
            <w:r>
              <w:t>Identifies the address information in HPLMN (e.g. H-UPF IP address on N6). See details in clause 6.7.3 of TS 23.548 [74]. This applies for a V-SMF (for V-SMF change within the same PLMN case), H-SMF (for V-SMF insertion).</w:t>
            </w:r>
          </w:p>
        </w:tc>
      </w:tr>
      <w:tr w:rsidR="00E074E2" w:rsidRPr="00140E21" w14:paraId="6E1750AC" w14:textId="77777777" w:rsidTr="00E074E2">
        <w:trPr>
          <w:cantSplit/>
          <w:jc w:val="center"/>
        </w:trPr>
        <w:tc>
          <w:tcPr>
            <w:tcW w:w="3050" w:type="dxa"/>
          </w:tcPr>
          <w:p w14:paraId="6E45B16F" w14:textId="77777777" w:rsidR="00E074E2" w:rsidRPr="00140E21" w:rsidRDefault="00E074E2" w:rsidP="006B6E14">
            <w:pPr>
              <w:pStyle w:val="TAL"/>
            </w:pPr>
            <w:r>
              <w:t>DNS Server address provided by HPLMN</w:t>
            </w:r>
          </w:p>
        </w:tc>
        <w:tc>
          <w:tcPr>
            <w:tcW w:w="6579" w:type="dxa"/>
          </w:tcPr>
          <w:p w14:paraId="02B4D335" w14:textId="77777777" w:rsidR="00E074E2" w:rsidRPr="00140E21" w:rsidRDefault="00E074E2" w:rsidP="006B6E14">
            <w:pPr>
              <w:pStyle w:val="TAL"/>
            </w:pPr>
            <w:r>
              <w:t>Identifies the DNS Server provided by HPLMN to VPLMN for HR-SBO. See details in clause 6.7.3 of TS 23.548 [74]. This applies for a V-SMF (for V-SMF change within the same PLMN case), H-SMF (for V-SMF insertion).</w:t>
            </w:r>
          </w:p>
        </w:tc>
      </w:tr>
      <w:tr w:rsidR="00E074E2" w:rsidRPr="006014AF" w14:paraId="0EB47590" w14:textId="77777777" w:rsidTr="00E074E2">
        <w:trPr>
          <w:cantSplit/>
          <w:trHeight w:val="424"/>
          <w:jc w:val="center"/>
        </w:trPr>
        <w:tc>
          <w:tcPr>
            <w:tcW w:w="9629" w:type="dxa"/>
            <w:gridSpan w:val="2"/>
          </w:tcPr>
          <w:p w14:paraId="0F7ECE13" w14:textId="77777777" w:rsidR="00E074E2" w:rsidRPr="002217D3" w:rsidRDefault="00E074E2" w:rsidP="006B6E14">
            <w:pPr>
              <w:pStyle w:val="TAL"/>
              <w:rPr>
                <w:b/>
                <w:bCs/>
                <w:lang w:eastAsia="zh-CN"/>
              </w:rPr>
            </w:pPr>
            <w:r w:rsidRPr="002217D3">
              <w:rPr>
                <w:b/>
                <w:bCs/>
                <w:lang w:eastAsia="zh-CN"/>
              </w:rPr>
              <w:t>AF Coordination Information:</w:t>
            </w:r>
          </w:p>
        </w:tc>
      </w:tr>
      <w:tr w:rsidR="00E074E2" w:rsidRPr="00140E21" w14:paraId="7AD22366" w14:textId="77777777" w:rsidTr="00E074E2">
        <w:trPr>
          <w:cantSplit/>
          <w:jc w:val="center"/>
        </w:trPr>
        <w:tc>
          <w:tcPr>
            <w:tcW w:w="3050" w:type="dxa"/>
          </w:tcPr>
          <w:p w14:paraId="3C0ED3CE" w14:textId="77777777" w:rsidR="00E074E2" w:rsidRPr="00140E21" w:rsidRDefault="00E074E2" w:rsidP="006B6E14">
            <w:pPr>
              <w:pStyle w:val="TAL"/>
              <w:rPr>
                <w:lang w:eastAsia="zh-CN"/>
              </w:rPr>
            </w:pPr>
            <w:r>
              <w:rPr>
                <w:lang w:eastAsia="zh-CN"/>
              </w:rPr>
              <w:t>Source DNAI</w:t>
            </w:r>
          </w:p>
        </w:tc>
        <w:tc>
          <w:tcPr>
            <w:tcW w:w="6579" w:type="dxa"/>
          </w:tcPr>
          <w:p w14:paraId="1FE04C0C" w14:textId="77777777" w:rsidR="00E074E2" w:rsidRPr="00140E21" w:rsidRDefault="00E074E2" w:rsidP="006B6E14">
            <w:pPr>
              <w:pStyle w:val="TAL"/>
              <w:rPr>
                <w:lang w:eastAsia="zh-CN"/>
              </w:rPr>
            </w:pPr>
            <w:r>
              <w:rPr>
                <w:lang w:eastAsia="zh-CN"/>
              </w:rPr>
              <w:t>The DNAI from where the UE is moving.</w:t>
            </w:r>
          </w:p>
        </w:tc>
      </w:tr>
      <w:tr w:rsidR="00E074E2" w:rsidRPr="00140E21" w14:paraId="28877B22" w14:textId="77777777" w:rsidTr="00E074E2">
        <w:trPr>
          <w:cantSplit/>
          <w:jc w:val="center"/>
        </w:trPr>
        <w:tc>
          <w:tcPr>
            <w:tcW w:w="3050" w:type="dxa"/>
          </w:tcPr>
          <w:p w14:paraId="6AA5055A" w14:textId="77777777" w:rsidR="00E074E2" w:rsidRPr="00140E21" w:rsidRDefault="00E074E2" w:rsidP="006B6E14">
            <w:pPr>
              <w:pStyle w:val="TAL"/>
            </w:pPr>
            <w:r>
              <w:t>UE IP address in Source DNAI</w:t>
            </w:r>
          </w:p>
        </w:tc>
        <w:tc>
          <w:tcPr>
            <w:tcW w:w="6579" w:type="dxa"/>
          </w:tcPr>
          <w:p w14:paraId="57CB2CEE" w14:textId="77777777" w:rsidR="00E074E2" w:rsidRPr="00140E21" w:rsidRDefault="00E074E2" w:rsidP="006B6E14">
            <w:pPr>
              <w:pStyle w:val="TAL"/>
            </w:pPr>
            <w:r>
              <w:t>The UE IP address in the Source DNAI.</w:t>
            </w:r>
          </w:p>
        </w:tc>
      </w:tr>
      <w:tr w:rsidR="00E074E2" w:rsidRPr="00140E21" w14:paraId="74F4471C" w14:textId="77777777" w:rsidTr="00E074E2">
        <w:trPr>
          <w:cantSplit/>
          <w:jc w:val="center"/>
        </w:trPr>
        <w:tc>
          <w:tcPr>
            <w:tcW w:w="3050" w:type="dxa"/>
          </w:tcPr>
          <w:p w14:paraId="708B8491" w14:textId="77777777" w:rsidR="00E074E2" w:rsidRPr="00140E21" w:rsidRDefault="00E074E2" w:rsidP="006B6E14">
            <w:pPr>
              <w:pStyle w:val="TAL"/>
            </w:pPr>
            <w:r>
              <w:lastRenderedPageBreak/>
              <w:t>List of Notification Correlation IDs</w:t>
            </w:r>
          </w:p>
        </w:tc>
        <w:tc>
          <w:tcPr>
            <w:tcW w:w="6579" w:type="dxa"/>
          </w:tcPr>
          <w:p w14:paraId="336997E0" w14:textId="77777777" w:rsidR="00E074E2" w:rsidRPr="00140E21" w:rsidRDefault="00E074E2" w:rsidP="006B6E14">
            <w:pPr>
              <w:pStyle w:val="TAL"/>
            </w:pPr>
            <w:r>
              <w:t>Notification Correlation IDs for UP path change event as received in the PCC Rules</w:t>
            </w:r>
          </w:p>
        </w:tc>
      </w:tr>
      <w:tr w:rsidR="00E074E2" w:rsidRPr="00140E21" w14:paraId="10BC14DA" w14:textId="77777777" w:rsidTr="00E074E2">
        <w:trPr>
          <w:cantSplit/>
          <w:jc w:val="center"/>
        </w:trPr>
        <w:tc>
          <w:tcPr>
            <w:tcW w:w="3050" w:type="dxa"/>
          </w:tcPr>
          <w:p w14:paraId="5A58FC19" w14:textId="77777777" w:rsidR="00E074E2" w:rsidRPr="00140E21" w:rsidRDefault="00E074E2" w:rsidP="006B6E14">
            <w:pPr>
              <w:pStyle w:val="TAL"/>
            </w:pPr>
            <w:r>
              <w:t>For each notification correlation ID: Uplink buffering indication</w:t>
            </w:r>
          </w:p>
        </w:tc>
        <w:tc>
          <w:tcPr>
            <w:tcW w:w="6579" w:type="dxa"/>
          </w:tcPr>
          <w:p w14:paraId="22CC3FE6" w14:textId="77777777" w:rsidR="00E074E2" w:rsidRPr="00140E21" w:rsidRDefault="00E074E2" w:rsidP="006B6E14">
            <w:pPr>
              <w:pStyle w:val="TAL"/>
            </w:pPr>
            <w:r>
              <w:t>Uplink buffering indication as received from the AF for this notification correlation id during Early Notification.</w:t>
            </w:r>
          </w:p>
        </w:tc>
      </w:tr>
      <w:tr w:rsidR="00E074E2" w:rsidRPr="00140E21" w14:paraId="22D71D35" w14:textId="77777777" w:rsidTr="00E074E2">
        <w:trPr>
          <w:cantSplit/>
          <w:trHeight w:val="424"/>
          <w:jc w:val="center"/>
        </w:trPr>
        <w:tc>
          <w:tcPr>
            <w:tcW w:w="9629" w:type="dxa"/>
            <w:gridSpan w:val="2"/>
          </w:tcPr>
          <w:p w14:paraId="1A78AED0" w14:textId="77777777" w:rsidR="00E074E2" w:rsidRPr="00140E21" w:rsidRDefault="00E074E2" w:rsidP="006B6E14">
            <w:pPr>
              <w:pStyle w:val="TAL"/>
              <w:rPr>
                <w:lang w:eastAsia="zh-CN"/>
              </w:rPr>
            </w:pPr>
            <w:r w:rsidRPr="00140E21">
              <w:rPr>
                <w:b/>
                <w:lang w:eastAsia="zh-CN"/>
              </w:rPr>
              <w:t>For each QoS Flow in the PDU Session:</w:t>
            </w:r>
          </w:p>
        </w:tc>
      </w:tr>
      <w:tr w:rsidR="00E074E2" w:rsidRPr="00140E21" w14:paraId="438C9AE6" w14:textId="77777777" w:rsidTr="00E074E2">
        <w:trPr>
          <w:cantSplit/>
          <w:jc w:val="center"/>
        </w:trPr>
        <w:tc>
          <w:tcPr>
            <w:tcW w:w="3050" w:type="dxa"/>
          </w:tcPr>
          <w:p w14:paraId="31884436" w14:textId="77777777" w:rsidR="00E074E2" w:rsidRPr="00140E21" w:rsidRDefault="00E074E2" w:rsidP="006B6E14">
            <w:pPr>
              <w:pStyle w:val="TAL"/>
            </w:pPr>
            <w:r w:rsidRPr="00140E21">
              <w:rPr>
                <w:szCs w:val="18"/>
              </w:rPr>
              <w:t>5G QoS Identifier (5QI)</w:t>
            </w:r>
          </w:p>
        </w:tc>
        <w:tc>
          <w:tcPr>
            <w:tcW w:w="6579" w:type="dxa"/>
          </w:tcPr>
          <w:p w14:paraId="53AD89CF" w14:textId="77777777" w:rsidR="00E074E2" w:rsidRPr="00140E21" w:rsidRDefault="00E074E2" w:rsidP="006B6E14">
            <w:pPr>
              <w:pStyle w:val="TAL"/>
            </w:pPr>
            <w:r w:rsidRPr="00140E21">
              <w:rPr>
                <w:szCs w:val="18"/>
              </w:rPr>
              <w:t>Identifier for the authorized QoS parameters for the service data flow.</w:t>
            </w:r>
          </w:p>
        </w:tc>
      </w:tr>
      <w:tr w:rsidR="00E074E2" w:rsidRPr="00140E21" w14:paraId="21F4070F" w14:textId="77777777" w:rsidTr="00E074E2">
        <w:trPr>
          <w:cantSplit/>
          <w:jc w:val="center"/>
        </w:trPr>
        <w:tc>
          <w:tcPr>
            <w:tcW w:w="3050" w:type="dxa"/>
          </w:tcPr>
          <w:p w14:paraId="041F3516" w14:textId="77777777" w:rsidR="00E074E2" w:rsidRPr="00140E21" w:rsidRDefault="00E074E2" w:rsidP="006B6E14">
            <w:pPr>
              <w:pStyle w:val="TAL"/>
              <w:rPr>
                <w:szCs w:val="18"/>
              </w:rPr>
            </w:pPr>
            <w:r w:rsidRPr="00140E21">
              <w:rPr>
                <w:szCs w:val="18"/>
              </w:rPr>
              <w:t>ARP</w:t>
            </w:r>
          </w:p>
        </w:tc>
        <w:tc>
          <w:tcPr>
            <w:tcW w:w="6579" w:type="dxa"/>
          </w:tcPr>
          <w:p w14:paraId="3C444411" w14:textId="77777777" w:rsidR="00E074E2" w:rsidRPr="00140E21" w:rsidRDefault="00E074E2" w:rsidP="006B6E14">
            <w:pPr>
              <w:pStyle w:val="TAL"/>
              <w:rPr>
                <w:szCs w:val="18"/>
              </w:rPr>
            </w:pPr>
            <w:r w:rsidRPr="00140E21">
              <w:rPr>
                <w:szCs w:val="18"/>
              </w:rPr>
              <w:t>The Allocation and Retention Priority for the service data flow consisting of the priority level, the pre-emption capability and the pre-emption vulnerability</w:t>
            </w:r>
            <w:r>
              <w:rPr>
                <w:szCs w:val="18"/>
              </w:rPr>
              <w:t>.</w:t>
            </w:r>
          </w:p>
        </w:tc>
      </w:tr>
      <w:tr w:rsidR="00E074E2" w:rsidRPr="00140E21" w14:paraId="13259A62" w14:textId="77777777" w:rsidTr="00E074E2">
        <w:trPr>
          <w:cantSplit/>
          <w:jc w:val="center"/>
        </w:trPr>
        <w:tc>
          <w:tcPr>
            <w:tcW w:w="3050" w:type="dxa"/>
          </w:tcPr>
          <w:p w14:paraId="29BF9DD9" w14:textId="77777777" w:rsidR="00E074E2" w:rsidRPr="00140E21" w:rsidRDefault="00E074E2" w:rsidP="006B6E14">
            <w:pPr>
              <w:pStyle w:val="TAL"/>
              <w:rPr>
                <w:szCs w:val="18"/>
              </w:rPr>
            </w:pPr>
            <w:r w:rsidRPr="00140E21">
              <w:t>GFBR</w:t>
            </w:r>
          </w:p>
        </w:tc>
        <w:tc>
          <w:tcPr>
            <w:tcW w:w="6579" w:type="dxa"/>
          </w:tcPr>
          <w:p w14:paraId="371747AD" w14:textId="77777777" w:rsidR="00E074E2" w:rsidRPr="00140E21" w:rsidRDefault="00E074E2" w:rsidP="006B6E14">
            <w:pPr>
              <w:pStyle w:val="TAL"/>
              <w:rPr>
                <w:szCs w:val="18"/>
              </w:rPr>
            </w:pPr>
            <w:r w:rsidRPr="00140E21">
              <w:t>Guaranteed Flow Bit Rate (GFBR) - UL and DL</w:t>
            </w:r>
            <w:r>
              <w:t>.</w:t>
            </w:r>
          </w:p>
        </w:tc>
      </w:tr>
      <w:tr w:rsidR="00E074E2" w:rsidRPr="00140E21" w14:paraId="625EEB8F" w14:textId="77777777" w:rsidTr="00E074E2">
        <w:trPr>
          <w:cantSplit/>
          <w:jc w:val="center"/>
        </w:trPr>
        <w:tc>
          <w:tcPr>
            <w:tcW w:w="3050" w:type="dxa"/>
          </w:tcPr>
          <w:p w14:paraId="24A04F9C" w14:textId="77777777" w:rsidR="00E074E2" w:rsidRPr="00140E21" w:rsidRDefault="00E074E2" w:rsidP="006B6E14">
            <w:pPr>
              <w:pStyle w:val="TAL"/>
              <w:rPr>
                <w:szCs w:val="18"/>
              </w:rPr>
            </w:pPr>
            <w:r w:rsidRPr="00140E21">
              <w:rPr>
                <w:szCs w:val="18"/>
              </w:rPr>
              <w:t>MFBR</w:t>
            </w:r>
          </w:p>
        </w:tc>
        <w:tc>
          <w:tcPr>
            <w:tcW w:w="6579" w:type="dxa"/>
          </w:tcPr>
          <w:p w14:paraId="351ADB61" w14:textId="77777777" w:rsidR="00E074E2" w:rsidRPr="00140E21" w:rsidRDefault="00E074E2" w:rsidP="006B6E14">
            <w:pPr>
              <w:pStyle w:val="TAL"/>
              <w:rPr>
                <w:szCs w:val="18"/>
              </w:rPr>
            </w:pPr>
            <w:r w:rsidRPr="00140E21">
              <w:rPr>
                <w:szCs w:val="18"/>
              </w:rPr>
              <w:t>Maximum Flow Bit Rate (MFBR) - UL and DL</w:t>
            </w:r>
            <w:r>
              <w:rPr>
                <w:szCs w:val="18"/>
              </w:rPr>
              <w:t>.</w:t>
            </w:r>
          </w:p>
        </w:tc>
      </w:tr>
      <w:tr w:rsidR="00E074E2" w:rsidRPr="00140E21" w14:paraId="46B45480" w14:textId="77777777" w:rsidTr="00E074E2">
        <w:trPr>
          <w:cantSplit/>
          <w:jc w:val="center"/>
        </w:trPr>
        <w:tc>
          <w:tcPr>
            <w:tcW w:w="3050" w:type="dxa"/>
          </w:tcPr>
          <w:p w14:paraId="6E7FA630" w14:textId="77777777" w:rsidR="00E074E2" w:rsidRPr="00140E21" w:rsidRDefault="00E074E2" w:rsidP="006B6E14">
            <w:pPr>
              <w:pStyle w:val="TAL"/>
              <w:rPr>
                <w:szCs w:val="18"/>
              </w:rPr>
            </w:pPr>
            <w:r w:rsidRPr="00140E21">
              <w:rPr>
                <w:szCs w:val="18"/>
                <w:lang w:eastAsia="zh-CN"/>
              </w:rPr>
              <w:t>Priority Level</w:t>
            </w:r>
          </w:p>
        </w:tc>
        <w:tc>
          <w:tcPr>
            <w:tcW w:w="6579" w:type="dxa"/>
          </w:tcPr>
          <w:p w14:paraId="32176617" w14:textId="77777777" w:rsidR="00E074E2" w:rsidRPr="00140E21" w:rsidRDefault="00E074E2" w:rsidP="006B6E14">
            <w:pPr>
              <w:pStyle w:val="TAL"/>
              <w:rPr>
                <w:szCs w:val="18"/>
              </w:rPr>
            </w:pPr>
            <w:r w:rsidRPr="00140E21">
              <w:t>Indicates a priority in scheduling resources among QoS Flows.</w:t>
            </w:r>
          </w:p>
        </w:tc>
      </w:tr>
      <w:tr w:rsidR="00E074E2" w:rsidRPr="00140E21" w14:paraId="52B83F2A" w14:textId="77777777" w:rsidTr="00E074E2">
        <w:trPr>
          <w:cantSplit/>
          <w:jc w:val="center"/>
        </w:trPr>
        <w:tc>
          <w:tcPr>
            <w:tcW w:w="3050" w:type="dxa"/>
          </w:tcPr>
          <w:p w14:paraId="0F1A8BAB" w14:textId="77777777" w:rsidR="00E074E2" w:rsidRPr="00140E21" w:rsidRDefault="00E074E2" w:rsidP="006B6E14">
            <w:pPr>
              <w:pStyle w:val="TAL"/>
              <w:rPr>
                <w:szCs w:val="18"/>
              </w:rPr>
            </w:pPr>
            <w:r w:rsidRPr="00140E21">
              <w:rPr>
                <w:szCs w:val="18"/>
                <w:lang w:eastAsia="zh-CN"/>
              </w:rPr>
              <w:t xml:space="preserve">Averaging Window </w:t>
            </w:r>
          </w:p>
        </w:tc>
        <w:tc>
          <w:tcPr>
            <w:tcW w:w="6579" w:type="dxa"/>
          </w:tcPr>
          <w:p w14:paraId="086CD872" w14:textId="77777777" w:rsidR="00E074E2" w:rsidRPr="00140E21" w:rsidRDefault="00E074E2" w:rsidP="006B6E14">
            <w:pPr>
              <w:pStyle w:val="TAL"/>
              <w:rPr>
                <w:szCs w:val="18"/>
              </w:rPr>
            </w:pPr>
            <w:r w:rsidRPr="00140E21">
              <w:rPr>
                <w:lang w:eastAsia="zh-CN"/>
              </w:rPr>
              <w:t>Represents the duration over which the guaranteed and maximum bitrate shall be calculated.</w:t>
            </w:r>
          </w:p>
        </w:tc>
      </w:tr>
      <w:tr w:rsidR="00E074E2" w:rsidRPr="00140E21" w14:paraId="46896B64" w14:textId="77777777" w:rsidTr="00E074E2">
        <w:trPr>
          <w:cantSplit/>
          <w:jc w:val="center"/>
        </w:trPr>
        <w:tc>
          <w:tcPr>
            <w:tcW w:w="3050" w:type="dxa"/>
          </w:tcPr>
          <w:p w14:paraId="015C1F7B" w14:textId="77777777" w:rsidR="00E074E2" w:rsidRPr="00140E21" w:rsidRDefault="00E074E2" w:rsidP="006B6E14">
            <w:pPr>
              <w:pStyle w:val="TAL"/>
              <w:rPr>
                <w:szCs w:val="18"/>
              </w:rPr>
            </w:pPr>
            <w:r w:rsidRPr="00140E21">
              <w:rPr>
                <w:szCs w:val="18"/>
                <w:lang w:eastAsia="zh-CN"/>
              </w:rPr>
              <w:t>Maximum Data Burst Volume</w:t>
            </w:r>
          </w:p>
        </w:tc>
        <w:tc>
          <w:tcPr>
            <w:tcW w:w="6579" w:type="dxa"/>
          </w:tcPr>
          <w:p w14:paraId="46305067" w14:textId="77777777" w:rsidR="00E074E2" w:rsidRPr="00140E21" w:rsidRDefault="00E074E2" w:rsidP="006B6E14">
            <w:pPr>
              <w:pStyle w:val="TAL"/>
              <w:rPr>
                <w:szCs w:val="18"/>
              </w:rPr>
            </w:pPr>
            <w:r w:rsidRPr="00140E21">
              <w:rPr>
                <w:lang w:eastAsia="zh-CN"/>
              </w:rPr>
              <w:t>Denotes the largest amount of data that is required to be transferred within a period of 5G-AN PDB.</w:t>
            </w:r>
          </w:p>
        </w:tc>
      </w:tr>
      <w:tr w:rsidR="00E074E2" w:rsidRPr="00140E21" w14:paraId="3436A43B" w14:textId="77777777" w:rsidTr="00E074E2">
        <w:trPr>
          <w:cantSplit/>
          <w:jc w:val="center"/>
        </w:trPr>
        <w:tc>
          <w:tcPr>
            <w:tcW w:w="3050" w:type="dxa"/>
          </w:tcPr>
          <w:p w14:paraId="20E9B6D1" w14:textId="77777777" w:rsidR="00E074E2" w:rsidRPr="00140E21" w:rsidRDefault="00E074E2" w:rsidP="006B6E14">
            <w:pPr>
              <w:pStyle w:val="TAL"/>
            </w:pPr>
            <w:r w:rsidRPr="00140E21">
              <w:rPr>
                <w:szCs w:val="18"/>
              </w:rPr>
              <w:t xml:space="preserve">Reflective QoS Control </w:t>
            </w:r>
          </w:p>
        </w:tc>
        <w:tc>
          <w:tcPr>
            <w:tcW w:w="6579" w:type="dxa"/>
          </w:tcPr>
          <w:p w14:paraId="41174173" w14:textId="77777777" w:rsidR="00E074E2" w:rsidRPr="00140E21" w:rsidRDefault="00E074E2" w:rsidP="006B6E14">
            <w:pPr>
              <w:pStyle w:val="TAL"/>
            </w:pPr>
            <w:r w:rsidRPr="00140E21">
              <w:t>Indicates to apply reflective QoS for the SDF in the TFT.</w:t>
            </w:r>
          </w:p>
        </w:tc>
      </w:tr>
      <w:tr w:rsidR="00E074E2" w:rsidRPr="00140E21" w14:paraId="3DC801C1" w14:textId="77777777" w:rsidTr="00E074E2">
        <w:trPr>
          <w:cantSplit/>
          <w:jc w:val="center"/>
        </w:trPr>
        <w:tc>
          <w:tcPr>
            <w:tcW w:w="3050" w:type="dxa"/>
          </w:tcPr>
          <w:p w14:paraId="2F4741E7" w14:textId="77777777" w:rsidR="00E074E2" w:rsidRPr="00140E21" w:rsidRDefault="00E074E2" w:rsidP="006B6E14">
            <w:pPr>
              <w:pStyle w:val="TAL"/>
            </w:pPr>
            <w:r w:rsidRPr="00140E21">
              <w:rPr>
                <w:lang w:eastAsia="zh-CN"/>
              </w:rPr>
              <w:t>QoS Notification Control (QNC)</w:t>
            </w:r>
          </w:p>
        </w:tc>
        <w:tc>
          <w:tcPr>
            <w:tcW w:w="6579" w:type="dxa"/>
          </w:tcPr>
          <w:p w14:paraId="5BB805EB" w14:textId="77777777" w:rsidR="00E074E2" w:rsidRPr="00140E21" w:rsidRDefault="00E074E2" w:rsidP="006B6E14">
            <w:pPr>
              <w:pStyle w:val="TAL"/>
            </w:pPr>
            <w:r w:rsidRPr="00140E21">
              <w:rPr>
                <w:lang w:eastAsia="zh-CN"/>
              </w:rPr>
              <w:t>Indicates whether notifications are requested from 3GPP RAN when the GFBR can no longer (or can again) be guaranteed for a QoS Flow during the lifetime of the QoS Flow.</w:t>
            </w:r>
          </w:p>
        </w:tc>
      </w:tr>
      <w:tr w:rsidR="00E074E2" w:rsidRPr="00140E21" w14:paraId="1AD0BC06" w14:textId="77777777" w:rsidTr="00E074E2">
        <w:trPr>
          <w:cantSplit/>
          <w:jc w:val="center"/>
        </w:trPr>
        <w:tc>
          <w:tcPr>
            <w:tcW w:w="3050" w:type="dxa"/>
          </w:tcPr>
          <w:p w14:paraId="3CF82CD8" w14:textId="77777777" w:rsidR="00E074E2" w:rsidRPr="00140E21" w:rsidRDefault="00E074E2" w:rsidP="006B6E14">
            <w:pPr>
              <w:pStyle w:val="TAL"/>
            </w:pPr>
            <w:r w:rsidRPr="00140E21">
              <w:rPr>
                <w:lang w:eastAsia="zh-CN"/>
              </w:rPr>
              <w:t>Maximum Packet Loss Rate</w:t>
            </w:r>
          </w:p>
        </w:tc>
        <w:tc>
          <w:tcPr>
            <w:tcW w:w="6579" w:type="dxa"/>
          </w:tcPr>
          <w:p w14:paraId="17DD2B3F" w14:textId="77777777" w:rsidR="00E074E2" w:rsidRPr="00140E21" w:rsidRDefault="00E074E2" w:rsidP="006B6E14">
            <w:pPr>
              <w:pStyle w:val="TAL"/>
            </w:pPr>
            <w:r w:rsidRPr="00140E21">
              <w:rPr>
                <w:lang w:eastAsia="zh-CN"/>
              </w:rPr>
              <w:t xml:space="preserve">Maximum Packet Loss Rate - </w:t>
            </w:r>
            <w:r w:rsidRPr="00140E21">
              <w:t>UL and DL.</w:t>
            </w:r>
          </w:p>
        </w:tc>
      </w:tr>
      <w:tr w:rsidR="00E074E2" w:rsidRPr="00140E21" w14:paraId="6068109B" w14:textId="77777777" w:rsidTr="00E074E2">
        <w:trPr>
          <w:cantSplit/>
          <w:trHeight w:val="424"/>
          <w:jc w:val="center"/>
        </w:trPr>
        <w:tc>
          <w:tcPr>
            <w:tcW w:w="9629" w:type="dxa"/>
            <w:gridSpan w:val="2"/>
          </w:tcPr>
          <w:p w14:paraId="54C9E521" w14:textId="77777777" w:rsidR="00E074E2" w:rsidRPr="00140E21" w:rsidRDefault="00E074E2" w:rsidP="006B6E14">
            <w:pPr>
              <w:pStyle w:val="TAL"/>
              <w:rPr>
                <w:b/>
                <w:lang w:eastAsia="zh-CN"/>
              </w:rPr>
            </w:pPr>
            <w:r w:rsidRPr="00140E21">
              <w:rPr>
                <w:b/>
                <w:lang w:eastAsia="zh-CN"/>
              </w:rPr>
              <w:t>Mapped EPS Bearer Context for Each QFI to support interworking with EPS:</w:t>
            </w:r>
          </w:p>
        </w:tc>
      </w:tr>
      <w:tr w:rsidR="00E074E2" w:rsidRPr="00140E21" w14:paraId="2F298146" w14:textId="77777777" w:rsidTr="00E074E2">
        <w:trPr>
          <w:cantSplit/>
          <w:jc w:val="center"/>
        </w:trPr>
        <w:tc>
          <w:tcPr>
            <w:tcW w:w="3050" w:type="dxa"/>
          </w:tcPr>
          <w:p w14:paraId="1352008C" w14:textId="77777777" w:rsidR="00E074E2" w:rsidRPr="00140E21" w:rsidRDefault="00E074E2" w:rsidP="006B6E14">
            <w:pPr>
              <w:pStyle w:val="TAL"/>
            </w:pPr>
            <w:r w:rsidRPr="00140E21">
              <w:t>EPS Bearer Id</w:t>
            </w:r>
          </w:p>
        </w:tc>
        <w:tc>
          <w:tcPr>
            <w:tcW w:w="6579" w:type="dxa"/>
          </w:tcPr>
          <w:p w14:paraId="4BEBC676" w14:textId="77777777" w:rsidR="00E074E2" w:rsidRPr="00140E21" w:rsidRDefault="00E074E2" w:rsidP="006B6E14">
            <w:pPr>
              <w:pStyle w:val="TAL"/>
            </w:pPr>
            <w:r w:rsidRPr="00140E21">
              <w:t>An EPS bearer identity uniquely identifies an EPS bearer for one UE accessing via E-UTRAN</w:t>
            </w:r>
            <w:r>
              <w:t>.</w:t>
            </w:r>
          </w:p>
        </w:tc>
      </w:tr>
      <w:tr w:rsidR="00E074E2" w:rsidRPr="00140E21" w14:paraId="4AF121BA" w14:textId="77777777" w:rsidTr="00E074E2">
        <w:trPr>
          <w:cantSplit/>
          <w:jc w:val="center"/>
        </w:trPr>
        <w:tc>
          <w:tcPr>
            <w:tcW w:w="3050" w:type="dxa"/>
          </w:tcPr>
          <w:p w14:paraId="66511D30" w14:textId="77777777" w:rsidR="00E074E2" w:rsidRPr="00140E21" w:rsidRDefault="00E074E2" w:rsidP="006B6E14">
            <w:pPr>
              <w:pStyle w:val="TAL"/>
            </w:pPr>
            <w:r>
              <w:t>TI</w:t>
            </w:r>
          </w:p>
        </w:tc>
        <w:tc>
          <w:tcPr>
            <w:tcW w:w="6579" w:type="dxa"/>
          </w:tcPr>
          <w:p w14:paraId="50D9B492" w14:textId="77777777" w:rsidR="00E074E2" w:rsidRPr="00140E21" w:rsidRDefault="00E074E2" w:rsidP="006B6E14">
            <w:pPr>
              <w:pStyle w:val="TAL"/>
            </w:pPr>
            <w:r>
              <w:t>The GERAN/UTRAN Transaction ID (if any) that is associated with the EPS Bearer ID which is part of the Bearer Context received from the MME.</w:t>
            </w:r>
          </w:p>
        </w:tc>
      </w:tr>
      <w:tr w:rsidR="00E074E2" w:rsidRPr="00140E21" w14:paraId="29C985B4" w14:textId="77777777" w:rsidTr="00E074E2">
        <w:trPr>
          <w:cantSplit/>
          <w:jc w:val="center"/>
        </w:trPr>
        <w:tc>
          <w:tcPr>
            <w:tcW w:w="3050" w:type="dxa"/>
          </w:tcPr>
          <w:p w14:paraId="1FA7AA7F" w14:textId="77777777" w:rsidR="00E074E2" w:rsidRPr="00140E21" w:rsidRDefault="00E074E2" w:rsidP="006B6E14">
            <w:pPr>
              <w:pStyle w:val="TAL"/>
            </w:pPr>
            <w:r>
              <w:t>BSS Container</w:t>
            </w:r>
          </w:p>
        </w:tc>
        <w:tc>
          <w:tcPr>
            <w:tcW w:w="6579" w:type="dxa"/>
          </w:tcPr>
          <w:p w14:paraId="7E44A060" w14:textId="77777777" w:rsidR="00E074E2" w:rsidRPr="00140E21" w:rsidRDefault="00E074E2" w:rsidP="006B6E14">
            <w:pPr>
              <w:pStyle w:val="TAL"/>
            </w:pPr>
            <w:r>
              <w:t>The GERAN BSS Container (if any) that is associated with the EPS Bearer ID which is part of the Bearer Context received from the MME.</w:t>
            </w:r>
          </w:p>
        </w:tc>
      </w:tr>
      <w:tr w:rsidR="00E074E2" w:rsidRPr="00140E21" w14:paraId="5EFC35DE" w14:textId="77777777" w:rsidTr="00E074E2">
        <w:trPr>
          <w:cantSplit/>
          <w:jc w:val="center"/>
        </w:trPr>
        <w:tc>
          <w:tcPr>
            <w:tcW w:w="3050" w:type="dxa"/>
          </w:tcPr>
          <w:p w14:paraId="331B0390" w14:textId="77777777" w:rsidR="00E074E2" w:rsidRPr="00140E21" w:rsidRDefault="00E074E2" w:rsidP="006B6E14">
            <w:pPr>
              <w:pStyle w:val="TAL"/>
            </w:pPr>
            <w:r w:rsidRPr="00140E21">
              <w:t>Mapped EPS Bearer QoS</w:t>
            </w:r>
          </w:p>
        </w:tc>
        <w:tc>
          <w:tcPr>
            <w:tcW w:w="6579" w:type="dxa"/>
          </w:tcPr>
          <w:p w14:paraId="2E64757E" w14:textId="77777777" w:rsidR="00E074E2" w:rsidRPr="00140E21" w:rsidRDefault="00E074E2" w:rsidP="006B6E14">
            <w:pPr>
              <w:pStyle w:val="TAL"/>
            </w:pPr>
            <w:r w:rsidRPr="00140E21">
              <w:t>ARP, GBR, MBR, QCI.</w:t>
            </w:r>
          </w:p>
        </w:tc>
      </w:tr>
      <w:tr w:rsidR="00E074E2" w:rsidRPr="00140E21" w14:paraId="6907E06A" w14:textId="77777777" w:rsidTr="00E074E2">
        <w:trPr>
          <w:cantSplit/>
          <w:jc w:val="center"/>
        </w:trPr>
        <w:tc>
          <w:tcPr>
            <w:tcW w:w="3050" w:type="dxa"/>
          </w:tcPr>
          <w:p w14:paraId="0CAB705A" w14:textId="77777777" w:rsidR="00E074E2" w:rsidRPr="00140E21" w:rsidRDefault="00E074E2" w:rsidP="006B6E14">
            <w:pPr>
              <w:pStyle w:val="TAL"/>
            </w:pPr>
            <w:r w:rsidRPr="00140E21">
              <w:t>PGW-U tunnel Information</w:t>
            </w:r>
          </w:p>
        </w:tc>
        <w:tc>
          <w:tcPr>
            <w:tcW w:w="6579" w:type="dxa"/>
          </w:tcPr>
          <w:p w14:paraId="2801D2FC" w14:textId="77777777" w:rsidR="00E074E2" w:rsidRPr="00140E21" w:rsidRDefault="00E074E2" w:rsidP="006B6E14">
            <w:pPr>
              <w:pStyle w:val="TAL"/>
              <w:rPr>
                <w:lang w:eastAsia="zh-CN"/>
              </w:rPr>
            </w:pPr>
            <w:r w:rsidRPr="00140E21">
              <w:rPr>
                <w:lang w:eastAsia="zh-CN"/>
              </w:rPr>
              <w:t>PGW-U S5/S8 GTP-U tunnel IP address and TEID information.</w:t>
            </w:r>
          </w:p>
        </w:tc>
      </w:tr>
      <w:tr w:rsidR="00E074E2" w:rsidRPr="00140E21" w14:paraId="37F9F5AD" w14:textId="77777777" w:rsidTr="00E074E2">
        <w:trPr>
          <w:cantSplit/>
          <w:jc w:val="center"/>
        </w:trPr>
        <w:tc>
          <w:tcPr>
            <w:tcW w:w="3050" w:type="dxa"/>
          </w:tcPr>
          <w:p w14:paraId="6E393EA9" w14:textId="77777777" w:rsidR="00E074E2" w:rsidRPr="00140E21" w:rsidRDefault="00E074E2" w:rsidP="006B6E14">
            <w:pPr>
              <w:pStyle w:val="TAL"/>
              <w:rPr>
                <w:lang w:eastAsia="zh-CN"/>
              </w:rPr>
            </w:pPr>
            <w:r w:rsidRPr="00140E21">
              <w:rPr>
                <w:lang w:eastAsia="zh-CN"/>
              </w:rPr>
              <w:t>TFT</w:t>
            </w:r>
          </w:p>
        </w:tc>
        <w:tc>
          <w:tcPr>
            <w:tcW w:w="6579" w:type="dxa"/>
          </w:tcPr>
          <w:p w14:paraId="2525D8C6" w14:textId="77777777" w:rsidR="00E074E2" w:rsidRPr="00140E21" w:rsidRDefault="00E074E2" w:rsidP="006B6E14">
            <w:pPr>
              <w:pStyle w:val="TAL"/>
            </w:pPr>
            <w:r w:rsidRPr="00140E21">
              <w:t>Traffic Flow Template</w:t>
            </w:r>
            <w:r>
              <w:t>.</w:t>
            </w:r>
          </w:p>
        </w:tc>
      </w:tr>
    </w:tbl>
    <w:p w14:paraId="0B52CE35" w14:textId="77777777" w:rsidR="00E074E2" w:rsidRPr="00140E21" w:rsidRDefault="00E074E2" w:rsidP="00E074E2">
      <w:pPr>
        <w:rPr>
          <w:lang w:eastAsia="zh-CN"/>
        </w:rPr>
      </w:pPr>
    </w:p>
    <w:p w14:paraId="425E2FF6" w14:textId="44A0E0FE" w:rsidR="006A0DC0" w:rsidRPr="001B7C50" w:rsidRDefault="006A0DC0" w:rsidP="00A02603"/>
    <w:p w14:paraId="369DD998" w14:textId="5B3D5956" w:rsidR="007E47D7" w:rsidRPr="00E219EA" w:rsidRDefault="007E47D7" w:rsidP="0048459C">
      <w:pPr>
        <w:pStyle w:val="StartEndofChange"/>
        <w:rPr>
          <w:lang w:eastAsia="zh-CN"/>
        </w:rPr>
      </w:pPr>
      <w:bookmarkStart w:id="63" w:name="_CR5_15_18_3"/>
      <w:bookmarkStart w:id="64" w:name="_CR5_15_19"/>
      <w:bookmarkEnd w:id="63"/>
      <w:bookmarkEnd w:id="64"/>
      <w:bookmarkEnd w:id="3"/>
      <w:bookmarkEnd w:id="4"/>
      <w:bookmarkEnd w:id="5"/>
      <w:bookmarkEnd w:id="6"/>
      <w:bookmarkEnd w:id="7"/>
      <w:bookmarkEnd w:id="8"/>
      <w:bookmarkEnd w:id="9"/>
      <w:bookmarkEnd w:id="10"/>
      <w:bookmarkEnd w:id="11"/>
      <w:bookmarkEnd w:id="19"/>
      <w:bookmarkEnd w:id="20"/>
      <w:bookmarkEnd w:id="21"/>
      <w:bookmarkEnd w:id="22"/>
      <w:bookmarkEnd w:id="23"/>
      <w:bookmarkEnd w:id="24"/>
      <w:bookmarkEnd w:id="25"/>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433D6A" w14:textId="77777777" w:rsidR="00C65CCC" w:rsidRDefault="00C65CCC">
      <w:r>
        <w:separator/>
      </w:r>
    </w:p>
  </w:endnote>
  <w:endnote w:type="continuationSeparator" w:id="0">
    <w:p w14:paraId="0AA1D257" w14:textId="77777777" w:rsidR="00C65CCC" w:rsidRDefault="00C65CCC">
      <w:r>
        <w:continuationSeparator/>
      </w:r>
    </w:p>
  </w:endnote>
  <w:endnote w:type="continuationNotice" w:id="1">
    <w:p w14:paraId="43CEEAF7" w14:textId="77777777" w:rsidR="00C65CCC" w:rsidRDefault="00C65C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altName w:val="Calibri"/>
    <w:charset w:val="00"/>
    <w:family w:val="auto"/>
    <w:pitch w:val="variable"/>
    <w:sig w:usb0="00000001" w:usb1="00000000" w:usb2="00000000" w:usb3="00000000" w:csb0="0000009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3D0504" w14:textId="77777777" w:rsidR="00C65CCC" w:rsidRDefault="00C65CCC">
      <w:r>
        <w:separator/>
      </w:r>
    </w:p>
  </w:footnote>
  <w:footnote w:type="continuationSeparator" w:id="0">
    <w:p w14:paraId="710C0C6E" w14:textId="77777777" w:rsidR="00C65CCC" w:rsidRDefault="00C65CCC">
      <w:r>
        <w:continuationSeparator/>
      </w:r>
    </w:p>
  </w:footnote>
  <w:footnote w:type="continuationNotice" w:id="1">
    <w:p w14:paraId="6D7797F9" w14:textId="77777777" w:rsidR="00C65CCC" w:rsidRDefault="00C65C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A000E7"/>
    <w:multiLevelType w:val="hybridMultilevel"/>
    <w:tmpl w:val="C694AD62"/>
    <w:lvl w:ilvl="0" w:tplc="C818DEE6">
      <w:start w:val="2025"/>
      <w:numFmt w:val="bullet"/>
      <w:lvlText w:val="-"/>
      <w:lvlJc w:val="left"/>
      <w:pPr>
        <w:ind w:left="420" w:hanging="360"/>
      </w:pPr>
      <w:rPr>
        <w:rFonts w:ascii="Arial" w:eastAsiaTheme="minorEastAsia"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3DCB618E"/>
    <w:multiLevelType w:val="hybridMultilevel"/>
    <w:tmpl w:val="BD3894F8"/>
    <w:lvl w:ilvl="0" w:tplc="167E63D8">
      <w:start w:val="6"/>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0F83D0B"/>
    <w:multiLevelType w:val="hybridMultilevel"/>
    <w:tmpl w:val="C1820B4C"/>
    <w:lvl w:ilvl="0" w:tplc="BA26FD44">
      <w:start w:val="2025"/>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35D0BDB"/>
    <w:multiLevelType w:val="hybridMultilevel"/>
    <w:tmpl w:val="9E243DF2"/>
    <w:lvl w:ilvl="0" w:tplc="8B42DFC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A1648D7"/>
    <w:multiLevelType w:val="hybridMultilevel"/>
    <w:tmpl w:val="092E6BE0"/>
    <w:lvl w:ilvl="0" w:tplc="E2FA321E">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num w:numId="1" w16cid:durableId="313224094">
    <w:abstractNumId w:val="5"/>
  </w:num>
  <w:num w:numId="2" w16cid:durableId="1078210567">
    <w:abstractNumId w:val="1"/>
  </w:num>
  <w:num w:numId="3" w16cid:durableId="1252396571">
    <w:abstractNumId w:val="4"/>
  </w:num>
  <w:num w:numId="4" w16cid:durableId="277027677">
    <w:abstractNumId w:val="6"/>
  </w:num>
  <w:num w:numId="5" w16cid:durableId="987903189">
    <w:abstractNumId w:val="2"/>
  </w:num>
  <w:num w:numId="6" w16cid:durableId="2081096739">
    <w:abstractNumId w:val="3"/>
  </w:num>
  <w:num w:numId="7" w16cid:durableId="65785228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ezcan Cogalan (Nokia)">
    <w15:presenceInfo w15:providerId="AD" w15:userId="S::tezcan.cogalan@nokia.com::78ee4074-7bea-45b4-a7b2-a93a9b0912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151"/>
    <w:rsid w:val="00011969"/>
    <w:rsid w:val="00011D6F"/>
    <w:rsid w:val="00012F7B"/>
    <w:rsid w:val="00017138"/>
    <w:rsid w:val="00022585"/>
    <w:rsid w:val="00022612"/>
    <w:rsid w:val="00022E4A"/>
    <w:rsid w:val="00023094"/>
    <w:rsid w:val="00023FF5"/>
    <w:rsid w:val="00025F3C"/>
    <w:rsid w:val="00027BF3"/>
    <w:rsid w:val="00031035"/>
    <w:rsid w:val="0003134C"/>
    <w:rsid w:val="00032F9C"/>
    <w:rsid w:val="00034A9E"/>
    <w:rsid w:val="000351DA"/>
    <w:rsid w:val="00036C69"/>
    <w:rsid w:val="0003767D"/>
    <w:rsid w:val="000378F8"/>
    <w:rsid w:val="00037D3E"/>
    <w:rsid w:val="0004071A"/>
    <w:rsid w:val="00040FE1"/>
    <w:rsid w:val="00041EF7"/>
    <w:rsid w:val="00042928"/>
    <w:rsid w:val="000434AD"/>
    <w:rsid w:val="00043F47"/>
    <w:rsid w:val="00047861"/>
    <w:rsid w:val="00050A8C"/>
    <w:rsid w:val="00053412"/>
    <w:rsid w:val="000559AB"/>
    <w:rsid w:val="00055E57"/>
    <w:rsid w:val="000573C5"/>
    <w:rsid w:val="00062E22"/>
    <w:rsid w:val="000631C5"/>
    <w:rsid w:val="0006563F"/>
    <w:rsid w:val="00066808"/>
    <w:rsid w:val="00066C24"/>
    <w:rsid w:val="00072BD9"/>
    <w:rsid w:val="0007315B"/>
    <w:rsid w:val="00074E0E"/>
    <w:rsid w:val="000755D4"/>
    <w:rsid w:val="000755DA"/>
    <w:rsid w:val="00075B20"/>
    <w:rsid w:val="00076967"/>
    <w:rsid w:val="000777C4"/>
    <w:rsid w:val="00077E40"/>
    <w:rsid w:val="00081350"/>
    <w:rsid w:val="0008351F"/>
    <w:rsid w:val="0008407E"/>
    <w:rsid w:val="0008422F"/>
    <w:rsid w:val="0008518B"/>
    <w:rsid w:val="00085342"/>
    <w:rsid w:val="0008574C"/>
    <w:rsid w:val="00085A24"/>
    <w:rsid w:val="00086A08"/>
    <w:rsid w:val="000900C6"/>
    <w:rsid w:val="0009090F"/>
    <w:rsid w:val="00090DE4"/>
    <w:rsid w:val="00092564"/>
    <w:rsid w:val="00093B09"/>
    <w:rsid w:val="00093B63"/>
    <w:rsid w:val="00093FBA"/>
    <w:rsid w:val="00094637"/>
    <w:rsid w:val="0009463D"/>
    <w:rsid w:val="0009628A"/>
    <w:rsid w:val="00097492"/>
    <w:rsid w:val="000A0F74"/>
    <w:rsid w:val="000A1A9A"/>
    <w:rsid w:val="000A2353"/>
    <w:rsid w:val="000A24AC"/>
    <w:rsid w:val="000A3BF7"/>
    <w:rsid w:val="000A508D"/>
    <w:rsid w:val="000A5170"/>
    <w:rsid w:val="000A5776"/>
    <w:rsid w:val="000A6394"/>
    <w:rsid w:val="000A77B9"/>
    <w:rsid w:val="000A7FAB"/>
    <w:rsid w:val="000B17DA"/>
    <w:rsid w:val="000B193D"/>
    <w:rsid w:val="000B2A32"/>
    <w:rsid w:val="000B2CE8"/>
    <w:rsid w:val="000B2D32"/>
    <w:rsid w:val="000B35EB"/>
    <w:rsid w:val="000B51CB"/>
    <w:rsid w:val="000B5566"/>
    <w:rsid w:val="000B5DA3"/>
    <w:rsid w:val="000B6238"/>
    <w:rsid w:val="000B7FED"/>
    <w:rsid w:val="000C038A"/>
    <w:rsid w:val="000C1125"/>
    <w:rsid w:val="000C19AF"/>
    <w:rsid w:val="000C3696"/>
    <w:rsid w:val="000C4960"/>
    <w:rsid w:val="000C5CEE"/>
    <w:rsid w:val="000C6598"/>
    <w:rsid w:val="000D1007"/>
    <w:rsid w:val="000D117B"/>
    <w:rsid w:val="000D1E9B"/>
    <w:rsid w:val="000D2211"/>
    <w:rsid w:val="000D269B"/>
    <w:rsid w:val="000D44B3"/>
    <w:rsid w:val="000D4C8B"/>
    <w:rsid w:val="000D4DC1"/>
    <w:rsid w:val="000D53E9"/>
    <w:rsid w:val="000D7C48"/>
    <w:rsid w:val="000E34E3"/>
    <w:rsid w:val="000E3ADC"/>
    <w:rsid w:val="000E4386"/>
    <w:rsid w:val="000E57C1"/>
    <w:rsid w:val="000E60A4"/>
    <w:rsid w:val="000E6F6B"/>
    <w:rsid w:val="000E71D2"/>
    <w:rsid w:val="000E7459"/>
    <w:rsid w:val="000F02CF"/>
    <w:rsid w:val="000F344A"/>
    <w:rsid w:val="000F3F81"/>
    <w:rsid w:val="000F408F"/>
    <w:rsid w:val="000F5129"/>
    <w:rsid w:val="000F69A0"/>
    <w:rsid w:val="000F72EC"/>
    <w:rsid w:val="000F7A6E"/>
    <w:rsid w:val="001074D0"/>
    <w:rsid w:val="00107F59"/>
    <w:rsid w:val="001135DF"/>
    <w:rsid w:val="001149B7"/>
    <w:rsid w:val="001154DE"/>
    <w:rsid w:val="0011598E"/>
    <w:rsid w:val="00115A2F"/>
    <w:rsid w:val="00115F0D"/>
    <w:rsid w:val="00117445"/>
    <w:rsid w:val="001178FB"/>
    <w:rsid w:val="00120AE9"/>
    <w:rsid w:val="00120D17"/>
    <w:rsid w:val="001210B0"/>
    <w:rsid w:val="001211CE"/>
    <w:rsid w:val="00121AF2"/>
    <w:rsid w:val="00122320"/>
    <w:rsid w:val="00124C1B"/>
    <w:rsid w:val="001313E3"/>
    <w:rsid w:val="00131A6C"/>
    <w:rsid w:val="001334AC"/>
    <w:rsid w:val="001335D3"/>
    <w:rsid w:val="00133712"/>
    <w:rsid w:val="0013386A"/>
    <w:rsid w:val="00133964"/>
    <w:rsid w:val="0013498B"/>
    <w:rsid w:val="0014148D"/>
    <w:rsid w:val="0014267B"/>
    <w:rsid w:val="00143B9E"/>
    <w:rsid w:val="00143D79"/>
    <w:rsid w:val="00143F20"/>
    <w:rsid w:val="00144DAB"/>
    <w:rsid w:val="00145B94"/>
    <w:rsid w:val="00145C45"/>
    <w:rsid w:val="00145D43"/>
    <w:rsid w:val="001508D9"/>
    <w:rsid w:val="00151E30"/>
    <w:rsid w:val="001576F0"/>
    <w:rsid w:val="00160D54"/>
    <w:rsid w:val="00160EE3"/>
    <w:rsid w:val="00160EFB"/>
    <w:rsid w:val="0016232A"/>
    <w:rsid w:val="00166069"/>
    <w:rsid w:val="001674F9"/>
    <w:rsid w:val="00167613"/>
    <w:rsid w:val="00167D56"/>
    <w:rsid w:val="001703D6"/>
    <w:rsid w:val="00170D6D"/>
    <w:rsid w:val="001717FD"/>
    <w:rsid w:val="00176143"/>
    <w:rsid w:val="00176CA6"/>
    <w:rsid w:val="00177B7D"/>
    <w:rsid w:val="00180357"/>
    <w:rsid w:val="00180E7F"/>
    <w:rsid w:val="00181200"/>
    <w:rsid w:val="001837C7"/>
    <w:rsid w:val="00184A94"/>
    <w:rsid w:val="0018524C"/>
    <w:rsid w:val="00185B8F"/>
    <w:rsid w:val="0018695F"/>
    <w:rsid w:val="00187361"/>
    <w:rsid w:val="0018775C"/>
    <w:rsid w:val="00191992"/>
    <w:rsid w:val="0019208C"/>
    <w:rsid w:val="00192C46"/>
    <w:rsid w:val="00192C60"/>
    <w:rsid w:val="00194C2C"/>
    <w:rsid w:val="00195763"/>
    <w:rsid w:val="00196801"/>
    <w:rsid w:val="001A08B3"/>
    <w:rsid w:val="001A0D34"/>
    <w:rsid w:val="001A1172"/>
    <w:rsid w:val="001A1BB9"/>
    <w:rsid w:val="001A2A69"/>
    <w:rsid w:val="001A3CDF"/>
    <w:rsid w:val="001A654F"/>
    <w:rsid w:val="001A6C65"/>
    <w:rsid w:val="001A7B60"/>
    <w:rsid w:val="001B0783"/>
    <w:rsid w:val="001B0B4F"/>
    <w:rsid w:val="001B0BC2"/>
    <w:rsid w:val="001B1DA4"/>
    <w:rsid w:val="001B3A23"/>
    <w:rsid w:val="001B52F0"/>
    <w:rsid w:val="001B7A65"/>
    <w:rsid w:val="001C0E72"/>
    <w:rsid w:val="001C13E8"/>
    <w:rsid w:val="001C174E"/>
    <w:rsid w:val="001C1DFC"/>
    <w:rsid w:val="001C251E"/>
    <w:rsid w:val="001C445E"/>
    <w:rsid w:val="001C4896"/>
    <w:rsid w:val="001C5293"/>
    <w:rsid w:val="001C52BA"/>
    <w:rsid w:val="001C7266"/>
    <w:rsid w:val="001C73CB"/>
    <w:rsid w:val="001C7488"/>
    <w:rsid w:val="001D0ABD"/>
    <w:rsid w:val="001D33C1"/>
    <w:rsid w:val="001D3F9C"/>
    <w:rsid w:val="001D5839"/>
    <w:rsid w:val="001D590E"/>
    <w:rsid w:val="001D5D22"/>
    <w:rsid w:val="001D620D"/>
    <w:rsid w:val="001D662F"/>
    <w:rsid w:val="001D7995"/>
    <w:rsid w:val="001D7A54"/>
    <w:rsid w:val="001D7FA4"/>
    <w:rsid w:val="001E0106"/>
    <w:rsid w:val="001E10A9"/>
    <w:rsid w:val="001E1E00"/>
    <w:rsid w:val="001E2DD7"/>
    <w:rsid w:val="001E3151"/>
    <w:rsid w:val="001E41F3"/>
    <w:rsid w:val="001E422A"/>
    <w:rsid w:val="001E74F9"/>
    <w:rsid w:val="001E7BDA"/>
    <w:rsid w:val="001F1CF9"/>
    <w:rsid w:val="001F35F0"/>
    <w:rsid w:val="001F4E4C"/>
    <w:rsid w:val="001F6792"/>
    <w:rsid w:val="001F6FFB"/>
    <w:rsid w:val="001F7B8A"/>
    <w:rsid w:val="001F7BEB"/>
    <w:rsid w:val="00200646"/>
    <w:rsid w:val="00200B62"/>
    <w:rsid w:val="00201118"/>
    <w:rsid w:val="00201A3A"/>
    <w:rsid w:val="00202CB1"/>
    <w:rsid w:val="0020308E"/>
    <w:rsid w:val="002030DE"/>
    <w:rsid w:val="002033FE"/>
    <w:rsid w:val="002036E8"/>
    <w:rsid w:val="00203C82"/>
    <w:rsid w:val="00204083"/>
    <w:rsid w:val="002042FB"/>
    <w:rsid w:val="00206308"/>
    <w:rsid w:val="002064C2"/>
    <w:rsid w:val="00206BB4"/>
    <w:rsid w:val="002078A7"/>
    <w:rsid w:val="00207C3F"/>
    <w:rsid w:val="00207D78"/>
    <w:rsid w:val="00210A0D"/>
    <w:rsid w:val="0021159A"/>
    <w:rsid w:val="002144EF"/>
    <w:rsid w:val="00215163"/>
    <w:rsid w:val="00220A82"/>
    <w:rsid w:val="00220C9C"/>
    <w:rsid w:val="00221522"/>
    <w:rsid w:val="00222EEA"/>
    <w:rsid w:val="0022405D"/>
    <w:rsid w:val="00224088"/>
    <w:rsid w:val="00226442"/>
    <w:rsid w:val="00226622"/>
    <w:rsid w:val="0022751A"/>
    <w:rsid w:val="00227A2A"/>
    <w:rsid w:val="00230C94"/>
    <w:rsid w:val="00230F38"/>
    <w:rsid w:val="00233BF8"/>
    <w:rsid w:val="0024060B"/>
    <w:rsid w:val="00240909"/>
    <w:rsid w:val="00241350"/>
    <w:rsid w:val="00250634"/>
    <w:rsid w:val="002510DD"/>
    <w:rsid w:val="00251A93"/>
    <w:rsid w:val="00252819"/>
    <w:rsid w:val="002532B4"/>
    <w:rsid w:val="0025439E"/>
    <w:rsid w:val="002578CB"/>
    <w:rsid w:val="0026004D"/>
    <w:rsid w:val="00261F2E"/>
    <w:rsid w:val="00262A14"/>
    <w:rsid w:val="002638D9"/>
    <w:rsid w:val="00263DFC"/>
    <w:rsid w:val="002640DD"/>
    <w:rsid w:val="00265943"/>
    <w:rsid w:val="00265A05"/>
    <w:rsid w:val="00270D15"/>
    <w:rsid w:val="00270F83"/>
    <w:rsid w:val="002729D3"/>
    <w:rsid w:val="00273E01"/>
    <w:rsid w:val="00274BC9"/>
    <w:rsid w:val="00275D12"/>
    <w:rsid w:val="002762C4"/>
    <w:rsid w:val="00276709"/>
    <w:rsid w:val="00277013"/>
    <w:rsid w:val="00281617"/>
    <w:rsid w:val="00282D17"/>
    <w:rsid w:val="00284A9A"/>
    <w:rsid w:val="00284E9B"/>
    <w:rsid w:val="00284F79"/>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41FE"/>
    <w:rsid w:val="002A5325"/>
    <w:rsid w:val="002A7EB2"/>
    <w:rsid w:val="002B1923"/>
    <w:rsid w:val="002B5741"/>
    <w:rsid w:val="002B5E19"/>
    <w:rsid w:val="002B6D76"/>
    <w:rsid w:val="002B706B"/>
    <w:rsid w:val="002B77ED"/>
    <w:rsid w:val="002B7DB7"/>
    <w:rsid w:val="002C000F"/>
    <w:rsid w:val="002C00BA"/>
    <w:rsid w:val="002C14E9"/>
    <w:rsid w:val="002C176E"/>
    <w:rsid w:val="002C17C2"/>
    <w:rsid w:val="002C1F4E"/>
    <w:rsid w:val="002C2458"/>
    <w:rsid w:val="002C2598"/>
    <w:rsid w:val="002C2845"/>
    <w:rsid w:val="002C2AC4"/>
    <w:rsid w:val="002C2DA7"/>
    <w:rsid w:val="002C2E91"/>
    <w:rsid w:val="002C350E"/>
    <w:rsid w:val="002C3B9B"/>
    <w:rsid w:val="002C5C40"/>
    <w:rsid w:val="002C5D4E"/>
    <w:rsid w:val="002C6013"/>
    <w:rsid w:val="002C621A"/>
    <w:rsid w:val="002C7230"/>
    <w:rsid w:val="002D176A"/>
    <w:rsid w:val="002D6D7A"/>
    <w:rsid w:val="002E1FCE"/>
    <w:rsid w:val="002E258E"/>
    <w:rsid w:val="002E2D6F"/>
    <w:rsid w:val="002E37D0"/>
    <w:rsid w:val="002E472E"/>
    <w:rsid w:val="002E5DAB"/>
    <w:rsid w:val="002E65F5"/>
    <w:rsid w:val="002F0DBF"/>
    <w:rsid w:val="002F10A5"/>
    <w:rsid w:val="002F217F"/>
    <w:rsid w:val="002F29C1"/>
    <w:rsid w:val="002F67DF"/>
    <w:rsid w:val="0030082A"/>
    <w:rsid w:val="00300B56"/>
    <w:rsid w:val="00302FAB"/>
    <w:rsid w:val="00303198"/>
    <w:rsid w:val="003041F4"/>
    <w:rsid w:val="00305409"/>
    <w:rsid w:val="00310330"/>
    <w:rsid w:val="0031073A"/>
    <w:rsid w:val="003116C5"/>
    <w:rsid w:val="0031184A"/>
    <w:rsid w:val="00312F9B"/>
    <w:rsid w:val="00313448"/>
    <w:rsid w:val="0031433B"/>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4CD4"/>
    <w:rsid w:val="00325E5B"/>
    <w:rsid w:val="0032639B"/>
    <w:rsid w:val="0032662A"/>
    <w:rsid w:val="00326FFE"/>
    <w:rsid w:val="00327163"/>
    <w:rsid w:val="0032730D"/>
    <w:rsid w:val="0033200A"/>
    <w:rsid w:val="00332993"/>
    <w:rsid w:val="003331A7"/>
    <w:rsid w:val="003340B5"/>
    <w:rsid w:val="0033481A"/>
    <w:rsid w:val="00335076"/>
    <w:rsid w:val="00335E7B"/>
    <w:rsid w:val="00340576"/>
    <w:rsid w:val="0034367A"/>
    <w:rsid w:val="003443FC"/>
    <w:rsid w:val="00345288"/>
    <w:rsid w:val="00347EB7"/>
    <w:rsid w:val="00352210"/>
    <w:rsid w:val="003541D2"/>
    <w:rsid w:val="003545F4"/>
    <w:rsid w:val="00355A42"/>
    <w:rsid w:val="00356180"/>
    <w:rsid w:val="003575EF"/>
    <w:rsid w:val="0035796D"/>
    <w:rsid w:val="003609EF"/>
    <w:rsid w:val="003609F3"/>
    <w:rsid w:val="00361387"/>
    <w:rsid w:val="0036231A"/>
    <w:rsid w:val="003623FF"/>
    <w:rsid w:val="003632FB"/>
    <w:rsid w:val="003639E3"/>
    <w:rsid w:val="0036408F"/>
    <w:rsid w:val="0036429B"/>
    <w:rsid w:val="003649C6"/>
    <w:rsid w:val="0036586D"/>
    <w:rsid w:val="0036731C"/>
    <w:rsid w:val="003704D8"/>
    <w:rsid w:val="003724FE"/>
    <w:rsid w:val="00372B38"/>
    <w:rsid w:val="00372F46"/>
    <w:rsid w:val="00374265"/>
    <w:rsid w:val="00374444"/>
    <w:rsid w:val="00374DD4"/>
    <w:rsid w:val="00380089"/>
    <w:rsid w:val="003809F4"/>
    <w:rsid w:val="003813C8"/>
    <w:rsid w:val="003855F1"/>
    <w:rsid w:val="00386D16"/>
    <w:rsid w:val="0038740E"/>
    <w:rsid w:val="00390639"/>
    <w:rsid w:val="00390926"/>
    <w:rsid w:val="00391019"/>
    <w:rsid w:val="00391C06"/>
    <w:rsid w:val="00392A9F"/>
    <w:rsid w:val="00392D20"/>
    <w:rsid w:val="00392E69"/>
    <w:rsid w:val="00393582"/>
    <w:rsid w:val="00394370"/>
    <w:rsid w:val="0039467B"/>
    <w:rsid w:val="003A5CF1"/>
    <w:rsid w:val="003A6231"/>
    <w:rsid w:val="003B0B2C"/>
    <w:rsid w:val="003B11DC"/>
    <w:rsid w:val="003B1255"/>
    <w:rsid w:val="003B1B28"/>
    <w:rsid w:val="003B44A6"/>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56"/>
    <w:rsid w:val="003D1B93"/>
    <w:rsid w:val="003D20F7"/>
    <w:rsid w:val="003D2D95"/>
    <w:rsid w:val="003D350E"/>
    <w:rsid w:val="003D362A"/>
    <w:rsid w:val="003D3D96"/>
    <w:rsid w:val="003D7E1E"/>
    <w:rsid w:val="003E0239"/>
    <w:rsid w:val="003E1A36"/>
    <w:rsid w:val="003E2602"/>
    <w:rsid w:val="003E37CC"/>
    <w:rsid w:val="003E4703"/>
    <w:rsid w:val="003E4838"/>
    <w:rsid w:val="003E53AA"/>
    <w:rsid w:val="003F164F"/>
    <w:rsid w:val="003F2568"/>
    <w:rsid w:val="003F2F71"/>
    <w:rsid w:val="003F3823"/>
    <w:rsid w:val="003F581E"/>
    <w:rsid w:val="003F6030"/>
    <w:rsid w:val="003F60CF"/>
    <w:rsid w:val="003F658E"/>
    <w:rsid w:val="003F770C"/>
    <w:rsid w:val="003F7DC8"/>
    <w:rsid w:val="00400E37"/>
    <w:rsid w:val="004011E5"/>
    <w:rsid w:val="004012B9"/>
    <w:rsid w:val="00402FA1"/>
    <w:rsid w:val="00403091"/>
    <w:rsid w:val="00404489"/>
    <w:rsid w:val="00405B80"/>
    <w:rsid w:val="00405C5E"/>
    <w:rsid w:val="00405C9B"/>
    <w:rsid w:val="004060F1"/>
    <w:rsid w:val="004101CD"/>
    <w:rsid w:val="00410371"/>
    <w:rsid w:val="00410653"/>
    <w:rsid w:val="00410D15"/>
    <w:rsid w:val="00411617"/>
    <w:rsid w:val="004123BF"/>
    <w:rsid w:val="00413CA4"/>
    <w:rsid w:val="004148C4"/>
    <w:rsid w:val="004148C6"/>
    <w:rsid w:val="004151F5"/>
    <w:rsid w:val="004165A6"/>
    <w:rsid w:val="004202F1"/>
    <w:rsid w:val="004209BF"/>
    <w:rsid w:val="00421B30"/>
    <w:rsid w:val="00421C81"/>
    <w:rsid w:val="004225F4"/>
    <w:rsid w:val="00422E6C"/>
    <w:rsid w:val="004236AB"/>
    <w:rsid w:val="004242F1"/>
    <w:rsid w:val="004246A1"/>
    <w:rsid w:val="00426526"/>
    <w:rsid w:val="00426A5E"/>
    <w:rsid w:val="00426B65"/>
    <w:rsid w:val="00426DAA"/>
    <w:rsid w:val="004276B9"/>
    <w:rsid w:val="00427BD2"/>
    <w:rsid w:val="00427E8C"/>
    <w:rsid w:val="00430210"/>
    <w:rsid w:val="004314D4"/>
    <w:rsid w:val="00431627"/>
    <w:rsid w:val="00431B3A"/>
    <w:rsid w:val="004322C7"/>
    <w:rsid w:val="004362B9"/>
    <w:rsid w:val="00437395"/>
    <w:rsid w:val="004377AD"/>
    <w:rsid w:val="00437BA6"/>
    <w:rsid w:val="00437C69"/>
    <w:rsid w:val="00442881"/>
    <w:rsid w:val="004506D9"/>
    <w:rsid w:val="00450F7C"/>
    <w:rsid w:val="00451502"/>
    <w:rsid w:val="0045174A"/>
    <w:rsid w:val="00451828"/>
    <w:rsid w:val="00452364"/>
    <w:rsid w:val="00455823"/>
    <w:rsid w:val="00460004"/>
    <w:rsid w:val="00462584"/>
    <w:rsid w:val="0046305D"/>
    <w:rsid w:val="00463AD8"/>
    <w:rsid w:val="004648B9"/>
    <w:rsid w:val="00465D18"/>
    <w:rsid w:val="00466172"/>
    <w:rsid w:val="00467A2A"/>
    <w:rsid w:val="00467FE1"/>
    <w:rsid w:val="00472579"/>
    <w:rsid w:val="0047296F"/>
    <w:rsid w:val="00472E41"/>
    <w:rsid w:val="004738C0"/>
    <w:rsid w:val="0047438D"/>
    <w:rsid w:val="004757F5"/>
    <w:rsid w:val="004807F7"/>
    <w:rsid w:val="00480ACE"/>
    <w:rsid w:val="004817B5"/>
    <w:rsid w:val="00482CBB"/>
    <w:rsid w:val="00483611"/>
    <w:rsid w:val="00483AB3"/>
    <w:rsid w:val="004844E0"/>
    <w:rsid w:val="0048459C"/>
    <w:rsid w:val="004858A9"/>
    <w:rsid w:val="00485DBC"/>
    <w:rsid w:val="004866D2"/>
    <w:rsid w:val="00486BE0"/>
    <w:rsid w:val="00487902"/>
    <w:rsid w:val="004879BF"/>
    <w:rsid w:val="004900AE"/>
    <w:rsid w:val="00491DC6"/>
    <w:rsid w:val="00492AE7"/>
    <w:rsid w:val="00493181"/>
    <w:rsid w:val="0049446B"/>
    <w:rsid w:val="0049555F"/>
    <w:rsid w:val="00495C17"/>
    <w:rsid w:val="00495F01"/>
    <w:rsid w:val="004960ED"/>
    <w:rsid w:val="0049610C"/>
    <w:rsid w:val="0049767D"/>
    <w:rsid w:val="004A6F40"/>
    <w:rsid w:val="004A74FC"/>
    <w:rsid w:val="004B0512"/>
    <w:rsid w:val="004B06CB"/>
    <w:rsid w:val="004B247D"/>
    <w:rsid w:val="004B3A56"/>
    <w:rsid w:val="004B568B"/>
    <w:rsid w:val="004B676A"/>
    <w:rsid w:val="004B7515"/>
    <w:rsid w:val="004B75B7"/>
    <w:rsid w:val="004B7D31"/>
    <w:rsid w:val="004C02AD"/>
    <w:rsid w:val="004C0772"/>
    <w:rsid w:val="004C1F71"/>
    <w:rsid w:val="004C41A2"/>
    <w:rsid w:val="004C482B"/>
    <w:rsid w:val="004C56E4"/>
    <w:rsid w:val="004C5DB0"/>
    <w:rsid w:val="004D0CFD"/>
    <w:rsid w:val="004D21BF"/>
    <w:rsid w:val="004D273F"/>
    <w:rsid w:val="004D2DB7"/>
    <w:rsid w:val="004D3673"/>
    <w:rsid w:val="004D6D2F"/>
    <w:rsid w:val="004D6D5A"/>
    <w:rsid w:val="004D7AC5"/>
    <w:rsid w:val="004E03B5"/>
    <w:rsid w:val="004E096A"/>
    <w:rsid w:val="004E0DA9"/>
    <w:rsid w:val="004E1C2C"/>
    <w:rsid w:val="004E1D19"/>
    <w:rsid w:val="004E3B34"/>
    <w:rsid w:val="004F2210"/>
    <w:rsid w:val="004F36CF"/>
    <w:rsid w:val="004F4CC9"/>
    <w:rsid w:val="004F4D3A"/>
    <w:rsid w:val="004F6068"/>
    <w:rsid w:val="0050132F"/>
    <w:rsid w:val="0050150B"/>
    <w:rsid w:val="00504B8E"/>
    <w:rsid w:val="0050699A"/>
    <w:rsid w:val="00507A95"/>
    <w:rsid w:val="0051012F"/>
    <w:rsid w:val="00510834"/>
    <w:rsid w:val="0051089E"/>
    <w:rsid w:val="005129B9"/>
    <w:rsid w:val="0051346E"/>
    <w:rsid w:val="005141D9"/>
    <w:rsid w:val="00514BA1"/>
    <w:rsid w:val="00515107"/>
    <w:rsid w:val="0051580D"/>
    <w:rsid w:val="0051761E"/>
    <w:rsid w:val="00517BCD"/>
    <w:rsid w:val="00522114"/>
    <w:rsid w:val="0052399F"/>
    <w:rsid w:val="005256AB"/>
    <w:rsid w:val="00525DB7"/>
    <w:rsid w:val="00526CEF"/>
    <w:rsid w:val="00527E88"/>
    <w:rsid w:val="00530815"/>
    <w:rsid w:val="005323CD"/>
    <w:rsid w:val="00532C2D"/>
    <w:rsid w:val="005411D9"/>
    <w:rsid w:val="00541F99"/>
    <w:rsid w:val="00542C97"/>
    <w:rsid w:val="0054394B"/>
    <w:rsid w:val="00543DEA"/>
    <w:rsid w:val="00547111"/>
    <w:rsid w:val="00547BBC"/>
    <w:rsid w:val="00550F57"/>
    <w:rsid w:val="0055209F"/>
    <w:rsid w:val="00553449"/>
    <w:rsid w:val="00553D83"/>
    <w:rsid w:val="0055556D"/>
    <w:rsid w:val="00555EF0"/>
    <w:rsid w:val="005607A7"/>
    <w:rsid w:val="00560A57"/>
    <w:rsid w:val="00560C9E"/>
    <w:rsid w:val="0056157F"/>
    <w:rsid w:val="00561DC4"/>
    <w:rsid w:val="00563F96"/>
    <w:rsid w:val="00565CE1"/>
    <w:rsid w:val="00565FC7"/>
    <w:rsid w:val="005662DE"/>
    <w:rsid w:val="00566E5E"/>
    <w:rsid w:val="00567E62"/>
    <w:rsid w:val="005701DE"/>
    <w:rsid w:val="005703CF"/>
    <w:rsid w:val="00573523"/>
    <w:rsid w:val="00573626"/>
    <w:rsid w:val="00574267"/>
    <w:rsid w:val="00574A8C"/>
    <w:rsid w:val="00577650"/>
    <w:rsid w:val="00577796"/>
    <w:rsid w:val="00580130"/>
    <w:rsid w:val="005814E9"/>
    <w:rsid w:val="005817A8"/>
    <w:rsid w:val="00582AF2"/>
    <w:rsid w:val="00584547"/>
    <w:rsid w:val="00584ACA"/>
    <w:rsid w:val="0058598A"/>
    <w:rsid w:val="00586215"/>
    <w:rsid w:val="00586921"/>
    <w:rsid w:val="005871AD"/>
    <w:rsid w:val="0059089A"/>
    <w:rsid w:val="005915BD"/>
    <w:rsid w:val="00592D74"/>
    <w:rsid w:val="00593612"/>
    <w:rsid w:val="00595D61"/>
    <w:rsid w:val="00596314"/>
    <w:rsid w:val="00596A14"/>
    <w:rsid w:val="00597530"/>
    <w:rsid w:val="00597D7D"/>
    <w:rsid w:val="005A17C6"/>
    <w:rsid w:val="005A45A7"/>
    <w:rsid w:val="005A5F21"/>
    <w:rsid w:val="005A5F4E"/>
    <w:rsid w:val="005A624E"/>
    <w:rsid w:val="005B044C"/>
    <w:rsid w:val="005B0DB1"/>
    <w:rsid w:val="005B0E7E"/>
    <w:rsid w:val="005B1549"/>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1ACC"/>
    <w:rsid w:val="005D1E82"/>
    <w:rsid w:val="005D28EB"/>
    <w:rsid w:val="005D2B7F"/>
    <w:rsid w:val="005D2D4A"/>
    <w:rsid w:val="005D36F9"/>
    <w:rsid w:val="005D58E6"/>
    <w:rsid w:val="005D6510"/>
    <w:rsid w:val="005E1D27"/>
    <w:rsid w:val="005E202F"/>
    <w:rsid w:val="005E28C5"/>
    <w:rsid w:val="005E2B78"/>
    <w:rsid w:val="005E2C44"/>
    <w:rsid w:val="005E32AE"/>
    <w:rsid w:val="005E37B6"/>
    <w:rsid w:val="005E3915"/>
    <w:rsid w:val="005E43DA"/>
    <w:rsid w:val="005E4A78"/>
    <w:rsid w:val="005E5E1E"/>
    <w:rsid w:val="005E6874"/>
    <w:rsid w:val="005E790B"/>
    <w:rsid w:val="005F1EEF"/>
    <w:rsid w:val="005F23C9"/>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432A"/>
    <w:rsid w:val="00615DD4"/>
    <w:rsid w:val="00616E08"/>
    <w:rsid w:val="00621188"/>
    <w:rsid w:val="0062190C"/>
    <w:rsid w:val="00621AED"/>
    <w:rsid w:val="006229D2"/>
    <w:rsid w:val="00622CE3"/>
    <w:rsid w:val="00622CF8"/>
    <w:rsid w:val="00623207"/>
    <w:rsid w:val="0062356F"/>
    <w:rsid w:val="00623816"/>
    <w:rsid w:val="00623FB9"/>
    <w:rsid w:val="006257ED"/>
    <w:rsid w:val="00626565"/>
    <w:rsid w:val="00627E45"/>
    <w:rsid w:val="0063010C"/>
    <w:rsid w:val="00631DE3"/>
    <w:rsid w:val="00632C0A"/>
    <w:rsid w:val="00634D8F"/>
    <w:rsid w:val="00641685"/>
    <w:rsid w:val="00642044"/>
    <w:rsid w:val="006426EF"/>
    <w:rsid w:val="006445ED"/>
    <w:rsid w:val="0064474B"/>
    <w:rsid w:val="00647C87"/>
    <w:rsid w:val="0065176F"/>
    <w:rsid w:val="00652ECF"/>
    <w:rsid w:val="006532F1"/>
    <w:rsid w:val="00653C11"/>
    <w:rsid w:val="00653DE4"/>
    <w:rsid w:val="006545A4"/>
    <w:rsid w:val="006548A8"/>
    <w:rsid w:val="00655DD3"/>
    <w:rsid w:val="00657A11"/>
    <w:rsid w:val="00660951"/>
    <w:rsid w:val="0066163B"/>
    <w:rsid w:val="006623EB"/>
    <w:rsid w:val="00662A00"/>
    <w:rsid w:val="00662E7D"/>
    <w:rsid w:val="00665C47"/>
    <w:rsid w:val="00666BE5"/>
    <w:rsid w:val="00670612"/>
    <w:rsid w:val="00671716"/>
    <w:rsid w:val="006719B2"/>
    <w:rsid w:val="00671AC4"/>
    <w:rsid w:val="006726FD"/>
    <w:rsid w:val="00672B0F"/>
    <w:rsid w:val="00672E70"/>
    <w:rsid w:val="00672F16"/>
    <w:rsid w:val="00675C5B"/>
    <w:rsid w:val="00675D0D"/>
    <w:rsid w:val="00683567"/>
    <w:rsid w:val="006835B8"/>
    <w:rsid w:val="006849ED"/>
    <w:rsid w:val="00685382"/>
    <w:rsid w:val="00685FE2"/>
    <w:rsid w:val="0068706D"/>
    <w:rsid w:val="00687467"/>
    <w:rsid w:val="00687634"/>
    <w:rsid w:val="00687951"/>
    <w:rsid w:val="00687C2B"/>
    <w:rsid w:val="00687D07"/>
    <w:rsid w:val="00692589"/>
    <w:rsid w:val="00692E01"/>
    <w:rsid w:val="006943A2"/>
    <w:rsid w:val="00695808"/>
    <w:rsid w:val="006963FD"/>
    <w:rsid w:val="00697D77"/>
    <w:rsid w:val="006A0DC0"/>
    <w:rsid w:val="006A1E9E"/>
    <w:rsid w:val="006A33F0"/>
    <w:rsid w:val="006A38DD"/>
    <w:rsid w:val="006A57FC"/>
    <w:rsid w:val="006A683F"/>
    <w:rsid w:val="006A6DEE"/>
    <w:rsid w:val="006A7B1D"/>
    <w:rsid w:val="006B0072"/>
    <w:rsid w:val="006B016B"/>
    <w:rsid w:val="006B1045"/>
    <w:rsid w:val="006B142C"/>
    <w:rsid w:val="006B286D"/>
    <w:rsid w:val="006B2D0B"/>
    <w:rsid w:val="006B3A49"/>
    <w:rsid w:val="006B3FC7"/>
    <w:rsid w:val="006B46FB"/>
    <w:rsid w:val="006B5538"/>
    <w:rsid w:val="006B715A"/>
    <w:rsid w:val="006B72A3"/>
    <w:rsid w:val="006B7A9B"/>
    <w:rsid w:val="006B7B1E"/>
    <w:rsid w:val="006B7C2A"/>
    <w:rsid w:val="006C0357"/>
    <w:rsid w:val="006C32C2"/>
    <w:rsid w:val="006C3A41"/>
    <w:rsid w:val="006C5ED9"/>
    <w:rsid w:val="006C6AF3"/>
    <w:rsid w:val="006C79A7"/>
    <w:rsid w:val="006D0443"/>
    <w:rsid w:val="006D2105"/>
    <w:rsid w:val="006D58B9"/>
    <w:rsid w:val="006D7DEB"/>
    <w:rsid w:val="006D7F8B"/>
    <w:rsid w:val="006E21FB"/>
    <w:rsid w:val="006E34EB"/>
    <w:rsid w:val="006E486C"/>
    <w:rsid w:val="006E5097"/>
    <w:rsid w:val="006E5AA5"/>
    <w:rsid w:val="006E5E39"/>
    <w:rsid w:val="006E75FE"/>
    <w:rsid w:val="006E7D59"/>
    <w:rsid w:val="006F0CC2"/>
    <w:rsid w:val="006F169B"/>
    <w:rsid w:val="006F31AE"/>
    <w:rsid w:val="006F589B"/>
    <w:rsid w:val="006F6D06"/>
    <w:rsid w:val="006F7C5A"/>
    <w:rsid w:val="00702646"/>
    <w:rsid w:val="00703D85"/>
    <w:rsid w:val="007043CB"/>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322"/>
    <w:rsid w:val="00723E6C"/>
    <w:rsid w:val="00724280"/>
    <w:rsid w:val="00724FDC"/>
    <w:rsid w:val="007256C9"/>
    <w:rsid w:val="007257A7"/>
    <w:rsid w:val="0073105D"/>
    <w:rsid w:val="0073280E"/>
    <w:rsid w:val="00735CA8"/>
    <w:rsid w:val="007372FA"/>
    <w:rsid w:val="007442D0"/>
    <w:rsid w:val="007449AD"/>
    <w:rsid w:val="0074506F"/>
    <w:rsid w:val="00746307"/>
    <w:rsid w:val="007469D2"/>
    <w:rsid w:val="00747203"/>
    <w:rsid w:val="00750D13"/>
    <w:rsid w:val="00755703"/>
    <w:rsid w:val="00756643"/>
    <w:rsid w:val="00757D30"/>
    <w:rsid w:val="00761AA8"/>
    <w:rsid w:val="007626BD"/>
    <w:rsid w:val="00763B7B"/>
    <w:rsid w:val="00764BA2"/>
    <w:rsid w:val="0076534E"/>
    <w:rsid w:val="00765F19"/>
    <w:rsid w:val="0076660C"/>
    <w:rsid w:val="00766AEA"/>
    <w:rsid w:val="00766BA5"/>
    <w:rsid w:val="007709BE"/>
    <w:rsid w:val="00770B2C"/>
    <w:rsid w:val="007727B0"/>
    <w:rsid w:val="0077293C"/>
    <w:rsid w:val="007738E4"/>
    <w:rsid w:val="00773C3E"/>
    <w:rsid w:val="00775D57"/>
    <w:rsid w:val="0077649F"/>
    <w:rsid w:val="007765AC"/>
    <w:rsid w:val="00776E25"/>
    <w:rsid w:val="00777214"/>
    <w:rsid w:val="00777C70"/>
    <w:rsid w:val="00783592"/>
    <w:rsid w:val="00783B8A"/>
    <w:rsid w:val="0078549C"/>
    <w:rsid w:val="00786CC4"/>
    <w:rsid w:val="00787BC9"/>
    <w:rsid w:val="0079058F"/>
    <w:rsid w:val="00790819"/>
    <w:rsid w:val="00791E13"/>
    <w:rsid w:val="0079220D"/>
    <w:rsid w:val="007922A8"/>
    <w:rsid w:val="00792342"/>
    <w:rsid w:val="00792E04"/>
    <w:rsid w:val="00795211"/>
    <w:rsid w:val="00796239"/>
    <w:rsid w:val="00796F3F"/>
    <w:rsid w:val="007974C4"/>
    <w:rsid w:val="007977A8"/>
    <w:rsid w:val="007977E3"/>
    <w:rsid w:val="007979E5"/>
    <w:rsid w:val="00797CFB"/>
    <w:rsid w:val="007A0A90"/>
    <w:rsid w:val="007A215D"/>
    <w:rsid w:val="007A2E7A"/>
    <w:rsid w:val="007A44EB"/>
    <w:rsid w:val="007A48A2"/>
    <w:rsid w:val="007A4D7D"/>
    <w:rsid w:val="007A4F82"/>
    <w:rsid w:val="007A7D1C"/>
    <w:rsid w:val="007B0CAC"/>
    <w:rsid w:val="007B512A"/>
    <w:rsid w:val="007B6327"/>
    <w:rsid w:val="007B681B"/>
    <w:rsid w:val="007B6F73"/>
    <w:rsid w:val="007B705A"/>
    <w:rsid w:val="007C0113"/>
    <w:rsid w:val="007C0936"/>
    <w:rsid w:val="007C1420"/>
    <w:rsid w:val="007C2097"/>
    <w:rsid w:val="007C2438"/>
    <w:rsid w:val="007C4392"/>
    <w:rsid w:val="007C5835"/>
    <w:rsid w:val="007C5FDC"/>
    <w:rsid w:val="007C7C5F"/>
    <w:rsid w:val="007D0493"/>
    <w:rsid w:val="007D08FC"/>
    <w:rsid w:val="007D3EDD"/>
    <w:rsid w:val="007D3F06"/>
    <w:rsid w:val="007D4B53"/>
    <w:rsid w:val="007D65AD"/>
    <w:rsid w:val="007D6A07"/>
    <w:rsid w:val="007D6BE8"/>
    <w:rsid w:val="007E47D7"/>
    <w:rsid w:val="007E4C30"/>
    <w:rsid w:val="007E5975"/>
    <w:rsid w:val="007F2F0B"/>
    <w:rsid w:val="007F3AAF"/>
    <w:rsid w:val="007F6D78"/>
    <w:rsid w:val="007F71D6"/>
    <w:rsid w:val="007F7259"/>
    <w:rsid w:val="00802949"/>
    <w:rsid w:val="008040A8"/>
    <w:rsid w:val="0080723E"/>
    <w:rsid w:val="008114B8"/>
    <w:rsid w:val="008136E9"/>
    <w:rsid w:val="00813DD2"/>
    <w:rsid w:val="00813EF4"/>
    <w:rsid w:val="00815FD0"/>
    <w:rsid w:val="008171D4"/>
    <w:rsid w:val="00820624"/>
    <w:rsid w:val="00820D53"/>
    <w:rsid w:val="00820EE7"/>
    <w:rsid w:val="00821819"/>
    <w:rsid w:val="008221C5"/>
    <w:rsid w:val="008221ED"/>
    <w:rsid w:val="00822EED"/>
    <w:rsid w:val="0082373E"/>
    <w:rsid w:val="00824EDF"/>
    <w:rsid w:val="00825052"/>
    <w:rsid w:val="00826DCF"/>
    <w:rsid w:val="00827955"/>
    <w:rsid w:val="008279FA"/>
    <w:rsid w:val="008309DF"/>
    <w:rsid w:val="00832520"/>
    <w:rsid w:val="008327E0"/>
    <w:rsid w:val="00837923"/>
    <w:rsid w:val="008400BC"/>
    <w:rsid w:val="00840B84"/>
    <w:rsid w:val="00840E53"/>
    <w:rsid w:val="00840F31"/>
    <w:rsid w:val="00842276"/>
    <w:rsid w:val="008422CD"/>
    <w:rsid w:val="00842933"/>
    <w:rsid w:val="008431B0"/>
    <w:rsid w:val="00843E4C"/>
    <w:rsid w:val="00844508"/>
    <w:rsid w:val="00844E12"/>
    <w:rsid w:val="00844FC9"/>
    <w:rsid w:val="0084534E"/>
    <w:rsid w:val="00845397"/>
    <w:rsid w:val="00846084"/>
    <w:rsid w:val="008461E9"/>
    <w:rsid w:val="00846A14"/>
    <w:rsid w:val="00846AD0"/>
    <w:rsid w:val="00850803"/>
    <w:rsid w:val="008516C5"/>
    <w:rsid w:val="00853871"/>
    <w:rsid w:val="00860210"/>
    <w:rsid w:val="00861762"/>
    <w:rsid w:val="00861C05"/>
    <w:rsid w:val="008626E7"/>
    <w:rsid w:val="00862D42"/>
    <w:rsid w:val="00863BA1"/>
    <w:rsid w:val="0086486F"/>
    <w:rsid w:val="008649E2"/>
    <w:rsid w:val="00866EFC"/>
    <w:rsid w:val="00870621"/>
    <w:rsid w:val="00870EE7"/>
    <w:rsid w:val="008737CC"/>
    <w:rsid w:val="008743C3"/>
    <w:rsid w:val="00874CD1"/>
    <w:rsid w:val="00874DC2"/>
    <w:rsid w:val="00877754"/>
    <w:rsid w:val="008807FB"/>
    <w:rsid w:val="00880B6D"/>
    <w:rsid w:val="008824DA"/>
    <w:rsid w:val="008844E8"/>
    <w:rsid w:val="00884CCB"/>
    <w:rsid w:val="008863B9"/>
    <w:rsid w:val="00886DB4"/>
    <w:rsid w:val="00887260"/>
    <w:rsid w:val="00887980"/>
    <w:rsid w:val="00891A3C"/>
    <w:rsid w:val="00891B2C"/>
    <w:rsid w:val="00891BE9"/>
    <w:rsid w:val="0089238B"/>
    <w:rsid w:val="00892A33"/>
    <w:rsid w:val="00892D49"/>
    <w:rsid w:val="00893CF7"/>
    <w:rsid w:val="008952C9"/>
    <w:rsid w:val="0089547C"/>
    <w:rsid w:val="0089674F"/>
    <w:rsid w:val="008A0C1E"/>
    <w:rsid w:val="008A0F46"/>
    <w:rsid w:val="008A1D31"/>
    <w:rsid w:val="008A217A"/>
    <w:rsid w:val="008A45A6"/>
    <w:rsid w:val="008A48F6"/>
    <w:rsid w:val="008A75AC"/>
    <w:rsid w:val="008B01A8"/>
    <w:rsid w:val="008B0579"/>
    <w:rsid w:val="008B064F"/>
    <w:rsid w:val="008B0A39"/>
    <w:rsid w:val="008B47B0"/>
    <w:rsid w:val="008B7068"/>
    <w:rsid w:val="008C0128"/>
    <w:rsid w:val="008C0981"/>
    <w:rsid w:val="008C128E"/>
    <w:rsid w:val="008C1463"/>
    <w:rsid w:val="008C1E91"/>
    <w:rsid w:val="008C3E45"/>
    <w:rsid w:val="008C3FC9"/>
    <w:rsid w:val="008C40CF"/>
    <w:rsid w:val="008C4DCE"/>
    <w:rsid w:val="008C5534"/>
    <w:rsid w:val="008C56C5"/>
    <w:rsid w:val="008C64C9"/>
    <w:rsid w:val="008C73E4"/>
    <w:rsid w:val="008D1435"/>
    <w:rsid w:val="008D1819"/>
    <w:rsid w:val="008D1961"/>
    <w:rsid w:val="008D1F21"/>
    <w:rsid w:val="008D2774"/>
    <w:rsid w:val="008D31A8"/>
    <w:rsid w:val="008D3CCC"/>
    <w:rsid w:val="008D6223"/>
    <w:rsid w:val="008D6870"/>
    <w:rsid w:val="008E0441"/>
    <w:rsid w:val="008E45C2"/>
    <w:rsid w:val="008E497D"/>
    <w:rsid w:val="008E4F08"/>
    <w:rsid w:val="008E5EF1"/>
    <w:rsid w:val="008E6725"/>
    <w:rsid w:val="008E7DA9"/>
    <w:rsid w:val="008F099A"/>
    <w:rsid w:val="008F0F94"/>
    <w:rsid w:val="008F22F1"/>
    <w:rsid w:val="008F27F3"/>
    <w:rsid w:val="008F2813"/>
    <w:rsid w:val="008F2CF3"/>
    <w:rsid w:val="008F2F42"/>
    <w:rsid w:val="008F3789"/>
    <w:rsid w:val="008F4894"/>
    <w:rsid w:val="008F4B01"/>
    <w:rsid w:val="008F54F6"/>
    <w:rsid w:val="008F5FC6"/>
    <w:rsid w:val="008F686C"/>
    <w:rsid w:val="008F78EE"/>
    <w:rsid w:val="008F7BB7"/>
    <w:rsid w:val="008F7E18"/>
    <w:rsid w:val="009011A6"/>
    <w:rsid w:val="00902445"/>
    <w:rsid w:val="009042A5"/>
    <w:rsid w:val="0090504C"/>
    <w:rsid w:val="00907BF3"/>
    <w:rsid w:val="00910EFD"/>
    <w:rsid w:val="0091136E"/>
    <w:rsid w:val="00912377"/>
    <w:rsid w:val="00912E0E"/>
    <w:rsid w:val="00913A82"/>
    <w:rsid w:val="009148DE"/>
    <w:rsid w:val="00915478"/>
    <w:rsid w:val="009237B4"/>
    <w:rsid w:val="00923CE7"/>
    <w:rsid w:val="009251D7"/>
    <w:rsid w:val="00926590"/>
    <w:rsid w:val="009273C5"/>
    <w:rsid w:val="00930EF0"/>
    <w:rsid w:val="00930FD0"/>
    <w:rsid w:val="009320CB"/>
    <w:rsid w:val="009326BD"/>
    <w:rsid w:val="0093305D"/>
    <w:rsid w:val="009339C2"/>
    <w:rsid w:val="00935028"/>
    <w:rsid w:val="009352D7"/>
    <w:rsid w:val="00935638"/>
    <w:rsid w:val="00936202"/>
    <w:rsid w:val="009363EF"/>
    <w:rsid w:val="00936478"/>
    <w:rsid w:val="00937BF6"/>
    <w:rsid w:val="00937E5B"/>
    <w:rsid w:val="00940E28"/>
    <w:rsid w:val="00941E30"/>
    <w:rsid w:val="009425B6"/>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6DFB"/>
    <w:rsid w:val="00991AFC"/>
    <w:rsid w:val="00991B88"/>
    <w:rsid w:val="00992863"/>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080D"/>
    <w:rsid w:val="009C1B06"/>
    <w:rsid w:val="009C2531"/>
    <w:rsid w:val="009C2DA5"/>
    <w:rsid w:val="009C489B"/>
    <w:rsid w:val="009C496F"/>
    <w:rsid w:val="009C5356"/>
    <w:rsid w:val="009C5FC0"/>
    <w:rsid w:val="009C65AF"/>
    <w:rsid w:val="009C6A9A"/>
    <w:rsid w:val="009C7D58"/>
    <w:rsid w:val="009D4F78"/>
    <w:rsid w:val="009D5993"/>
    <w:rsid w:val="009D7203"/>
    <w:rsid w:val="009D75D7"/>
    <w:rsid w:val="009D7CA0"/>
    <w:rsid w:val="009D7CA1"/>
    <w:rsid w:val="009E0BD5"/>
    <w:rsid w:val="009E12EE"/>
    <w:rsid w:val="009E1997"/>
    <w:rsid w:val="009E3297"/>
    <w:rsid w:val="009E40E4"/>
    <w:rsid w:val="009E4500"/>
    <w:rsid w:val="009E59F8"/>
    <w:rsid w:val="009E6DA6"/>
    <w:rsid w:val="009E726E"/>
    <w:rsid w:val="009E762F"/>
    <w:rsid w:val="009F0495"/>
    <w:rsid w:val="009F059F"/>
    <w:rsid w:val="009F0FC9"/>
    <w:rsid w:val="009F180F"/>
    <w:rsid w:val="009F385A"/>
    <w:rsid w:val="009F3891"/>
    <w:rsid w:val="009F4403"/>
    <w:rsid w:val="009F734F"/>
    <w:rsid w:val="00A02603"/>
    <w:rsid w:val="00A02BA4"/>
    <w:rsid w:val="00A02F75"/>
    <w:rsid w:val="00A03792"/>
    <w:rsid w:val="00A1078E"/>
    <w:rsid w:val="00A10B9F"/>
    <w:rsid w:val="00A13405"/>
    <w:rsid w:val="00A1343A"/>
    <w:rsid w:val="00A13EAC"/>
    <w:rsid w:val="00A157DE"/>
    <w:rsid w:val="00A17E90"/>
    <w:rsid w:val="00A20723"/>
    <w:rsid w:val="00A2082D"/>
    <w:rsid w:val="00A21EFE"/>
    <w:rsid w:val="00A23AE8"/>
    <w:rsid w:val="00A24024"/>
    <w:rsid w:val="00A2461D"/>
    <w:rsid w:val="00A24652"/>
    <w:rsid w:val="00A246B6"/>
    <w:rsid w:val="00A248E4"/>
    <w:rsid w:val="00A25601"/>
    <w:rsid w:val="00A256D7"/>
    <w:rsid w:val="00A25A2D"/>
    <w:rsid w:val="00A25A43"/>
    <w:rsid w:val="00A25C22"/>
    <w:rsid w:val="00A270AC"/>
    <w:rsid w:val="00A27E98"/>
    <w:rsid w:val="00A302F6"/>
    <w:rsid w:val="00A319DB"/>
    <w:rsid w:val="00A322FD"/>
    <w:rsid w:val="00A34A94"/>
    <w:rsid w:val="00A34AA4"/>
    <w:rsid w:val="00A361FB"/>
    <w:rsid w:val="00A371B2"/>
    <w:rsid w:val="00A4069F"/>
    <w:rsid w:val="00A437DC"/>
    <w:rsid w:val="00A43A01"/>
    <w:rsid w:val="00A44556"/>
    <w:rsid w:val="00A46681"/>
    <w:rsid w:val="00A4773B"/>
    <w:rsid w:val="00A47E70"/>
    <w:rsid w:val="00A508E1"/>
    <w:rsid w:val="00A50CF0"/>
    <w:rsid w:val="00A5241E"/>
    <w:rsid w:val="00A53781"/>
    <w:rsid w:val="00A539F8"/>
    <w:rsid w:val="00A54E36"/>
    <w:rsid w:val="00A5515A"/>
    <w:rsid w:val="00A554CB"/>
    <w:rsid w:val="00A55B40"/>
    <w:rsid w:val="00A55FD7"/>
    <w:rsid w:val="00A570C6"/>
    <w:rsid w:val="00A5749E"/>
    <w:rsid w:val="00A604EC"/>
    <w:rsid w:val="00A62381"/>
    <w:rsid w:val="00A63D0A"/>
    <w:rsid w:val="00A64A27"/>
    <w:rsid w:val="00A64F8F"/>
    <w:rsid w:val="00A653A8"/>
    <w:rsid w:val="00A6565A"/>
    <w:rsid w:val="00A65856"/>
    <w:rsid w:val="00A663C6"/>
    <w:rsid w:val="00A6745B"/>
    <w:rsid w:val="00A702F1"/>
    <w:rsid w:val="00A710E1"/>
    <w:rsid w:val="00A73214"/>
    <w:rsid w:val="00A733FA"/>
    <w:rsid w:val="00A75A0B"/>
    <w:rsid w:val="00A7671C"/>
    <w:rsid w:val="00A76F4A"/>
    <w:rsid w:val="00A7756C"/>
    <w:rsid w:val="00A775F4"/>
    <w:rsid w:val="00A80F11"/>
    <w:rsid w:val="00A81E42"/>
    <w:rsid w:val="00A8200E"/>
    <w:rsid w:val="00A8372D"/>
    <w:rsid w:val="00A8463B"/>
    <w:rsid w:val="00A849FE"/>
    <w:rsid w:val="00A84C51"/>
    <w:rsid w:val="00A86583"/>
    <w:rsid w:val="00A8671B"/>
    <w:rsid w:val="00A86FC3"/>
    <w:rsid w:val="00A877BA"/>
    <w:rsid w:val="00A87F0F"/>
    <w:rsid w:val="00A92FA0"/>
    <w:rsid w:val="00A9307F"/>
    <w:rsid w:val="00A94E20"/>
    <w:rsid w:val="00A94E43"/>
    <w:rsid w:val="00A94F6E"/>
    <w:rsid w:val="00A957B5"/>
    <w:rsid w:val="00A9603B"/>
    <w:rsid w:val="00A96413"/>
    <w:rsid w:val="00AA192C"/>
    <w:rsid w:val="00AA1B24"/>
    <w:rsid w:val="00AA25B2"/>
    <w:rsid w:val="00AA285A"/>
    <w:rsid w:val="00AA2CBC"/>
    <w:rsid w:val="00AA2FAD"/>
    <w:rsid w:val="00AA30D3"/>
    <w:rsid w:val="00AA577E"/>
    <w:rsid w:val="00AA7238"/>
    <w:rsid w:val="00AA7558"/>
    <w:rsid w:val="00AB054E"/>
    <w:rsid w:val="00AB16B1"/>
    <w:rsid w:val="00AB1C1C"/>
    <w:rsid w:val="00AB26AA"/>
    <w:rsid w:val="00AB2DC3"/>
    <w:rsid w:val="00AB3330"/>
    <w:rsid w:val="00AB3B2A"/>
    <w:rsid w:val="00AC1C0F"/>
    <w:rsid w:val="00AC21CF"/>
    <w:rsid w:val="00AC2747"/>
    <w:rsid w:val="00AC4BEC"/>
    <w:rsid w:val="00AC5163"/>
    <w:rsid w:val="00AC5563"/>
    <w:rsid w:val="00AC5820"/>
    <w:rsid w:val="00AC58BD"/>
    <w:rsid w:val="00AC6123"/>
    <w:rsid w:val="00AD01C9"/>
    <w:rsid w:val="00AD037F"/>
    <w:rsid w:val="00AD0FCC"/>
    <w:rsid w:val="00AD1494"/>
    <w:rsid w:val="00AD1CD8"/>
    <w:rsid w:val="00AD1E56"/>
    <w:rsid w:val="00AD380E"/>
    <w:rsid w:val="00AD47A8"/>
    <w:rsid w:val="00AD5AE6"/>
    <w:rsid w:val="00AD5FE2"/>
    <w:rsid w:val="00AE0F6B"/>
    <w:rsid w:val="00AE1696"/>
    <w:rsid w:val="00AE1744"/>
    <w:rsid w:val="00AE228E"/>
    <w:rsid w:val="00AE3A0D"/>
    <w:rsid w:val="00AE3F87"/>
    <w:rsid w:val="00AE454D"/>
    <w:rsid w:val="00AE62D7"/>
    <w:rsid w:val="00AE6E72"/>
    <w:rsid w:val="00AF1147"/>
    <w:rsid w:val="00AF2821"/>
    <w:rsid w:val="00AF4011"/>
    <w:rsid w:val="00AF44BA"/>
    <w:rsid w:val="00AF6302"/>
    <w:rsid w:val="00AF6583"/>
    <w:rsid w:val="00B02579"/>
    <w:rsid w:val="00B07113"/>
    <w:rsid w:val="00B075D0"/>
    <w:rsid w:val="00B104A2"/>
    <w:rsid w:val="00B11D0A"/>
    <w:rsid w:val="00B12D5C"/>
    <w:rsid w:val="00B13B55"/>
    <w:rsid w:val="00B15BCA"/>
    <w:rsid w:val="00B1661D"/>
    <w:rsid w:val="00B1725B"/>
    <w:rsid w:val="00B17656"/>
    <w:rsid w:val="00B210A3"/>
    <w:rsid w:val="00B21F2E"/>
    <w:rsid w:val="00B22499"/>
    <w:rsid w:val="00B22E12"/>
    <w:rsid w:val="00B2405F"/>
    <w:rsid w:val="00B258BB"/>
    <w:rsid w:val="00B27021"/>
    <w:rsid w:val="00B31727"/>
    <w:rsid w:val="00B31A97"/>
    <w:rsid w:val="00B31D9E"/>
    <w:rsid w:val="00B32D09"/>
    <w:rsid w:val="00B33DB0"/>
    <w:rsid w:val="00B342C8"/>
    <w:rsid w:val="00B34A5C"/>
    <w:rsid w:val="00B3555B"/>
    <w:rsid w:val="00B35F25"/>
    <w:rsid w:val="00B37383"/>
    <w:rsid w:val="00B37636"/>
    <w:rsid w:val="00B379BF"/>
    <w:rsid w:val="00B37E53"/>
    <w:rsid w:val="00B4086D"/>
    <w:rsid w:val="00B40D5E"/>
    <w:rsid w:val="00B41E6E"/>
    <w:rsid w:val="00B42346"/>
    <w:rsid w:val="00B43275"/>
    <w:rsid w:val="00B4453A"/>
    <w:rsid w:val="00B44898"/>
    <w:rsid w:val="00B4772C"/>
    <w:rsid w:val="00B47ACF"/>
    <w:rsid w:val="00B50F2C"/>
    <w:rsid w:val="00B53B17"/>
    <w:rsid w:val="00B54A35"/>
    <w:rsid w:val="00B557A0"/>
    <w:rsid w:val="00B55FBC"/>
    <w:rsid w:val="00B56675"/>
    <w:rsid w:val="00B577A8"/>
    <w:rsid w:val="00B6136F"/>
    <w:rsid w:val="00B616C0"/>
    <w:rsid w:val="00B62F66"/>
    <w:rsid w:val="00B6402F"/>
    <w:rsid w:val="00B64E26"/>
    <w:rsid w:val="00B654B8"/>
    <w:rsid w:val="00B65D99"/>
    <w:rsid w:val="00B673BE"/>
    <w:rsid w:val="00B67B97"/>
    <w:rsid w:val="00B70FE3"/>
    <w:rsid w:val="00B71731"/>
    <w:rsid w:val="00B717D8"/>
    <w:rsid w:val="00B75623"/>
    <w:rsid w:val="00B7734C"/>
    <w:rsid w:val="00B80725"/>
    <w:rsid w:val="00B822A2"/>
    <w:rsid w:val="00B86D66"/>
    <w:rsid w:val="00B909EE"/>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3811"/>
    <w:rsid w:val="00BB5D7A"/>
    <w:rsid w:val="00BB5DFC"/>
    <w:rsid w:val="00BC0185"/>
    <w:rsid w:val="00BC0AC1"/>
    <w:rsid w:val="00BC1EB7"/>
    <w:rsid w:val="00BC4279"/>
    <w:rsid w:val="00BC4FE7"/>
    <w:rsid w:val="00BC69A4"/>
    <w:rsid w:val="00BC6C6E"/>
    <w:rsid w:val="00BC6F81"/>
    <w:rsid w:val="00BD03F0"/>
    <w:rsid w:val="00BD1167"/>
    <w:rsid w:val="00BD1BED"/>
    <w:rsid w:val="00BD279D"/>
    <w:rsid w:val="00BD3C51"/>
    <w:rsid w:val="00BD4B63"/>
    <w:rsid w:val="00BD5609"/>
    <w:rsid w:val="00BD5812"/>
    <w:rsid w:val="00BD59EA"/>
    <w:rsid w:val="00BD5B26"/>
    <w:rsid w:val="00BD5EA2"/>
    <w:rsid w:val="00BD6707"/>
    <w:rsid w:val="00BD6BB8"/>
    <w:rsid w:val="00BD6CDC"/>
    <w:rsid w:val="00BE1728"/>
    <w:rsid w:val="00BE24F3"/>
    <w:rsid w:val="00BE2E4C"/>
    <w:rsid w:val="00BE41B8"/>
    <w:rsid w:val="00BE42BD"/>
    <w:rsid w:val="00BE455D"/>
    <w:rsid w:val="00BE52E8"/>
    <w:rsid w:val="00BE66BC"/>
    <w:rsid w:val="00BE738D"/>
    <w:rsid w:val="00BE7812"/>
    <w:rsid w:val="00BF1BA8"/>
    <w:rsid w:val="00BF2A17"/>
    <w:rsid w:val="00BF371E"/>
    <w:rsid w:val="00BF465D"/>
    <w:rsid w:val="00BF60D3"/>
    <w:rsid w:val="00BF64E5"/>
    <w:rsid w:val="00C00B77"/>
    <w:rsid w:val="00C025CE"/>
    <w:rsid w:val="00C029DE"/>
    <w:rsid w:val="00C02BB9"/>
    <w:rsid w:val="00C03344"/>
    <w:rsid w:val="00C03473"/>
    <w:rsid w:val="00C03636"/>
    <w:rsid w:val="00C056AB"/>
    <w:rsid w:val="00C0769E"/>
    <w:rsid w:val="00C11771"/>
    <w:rsid w:val="00C144BE"/>
    <w:rsid w:val="00C14845"/>
    <w:rsid w:val="00C2308C"/>
    <w:rsid w:val="00C235FA"/>
    <w:rsid w:val="00C23713"/>
    <w:rsid w:val="00C25F8F"/>
    <w:rsid w:val="00C266CB"/>
    <w:rsid w:val="00C2676B"/>
    <w:rsid w:val="00C30D71"/>
    <w:rsid w:val="00C3183E"/>
    <w:rsid w:val="00C3185B"/>
    <w:rsid w:val="00C3245E"/>
    <w:rsid w:val="00C325EE"/>
    <w:rsid w:val="00C32C99"/>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1018"/>
    <w:rsid w:val="00C5475F"/>
    <w:rsid w:val="00C554BC"/>
    <w:rsid w:val="00C5553B"/>
    <w:rsid w:val="00C556EC"/>
    <w:rsid w:val="00C55DD0"/>
    <w:rsid w:val="00C56163"/>
    <w:rsid w:val="00C56C93"/>
    <w:rsid w:val="00C56F34"/>
    <w:rsid w:val="00C5758E"/>
    <w:rsid w:val="00C60915"/>
    <w:rsid w:val="00C62048"/>
    <w:rsid w:val="00C63995"/>
    <w:rsid w:val="00C63A78"/>
    <w:rsid w:val="00C63D68"/>
    <w:rsid w:val="00C640F7"/>
    <w:rsid w:val="00C64979"/>
    <w:rsid w:val="00C64BF1"/>
    <w:rsid w:val="00C654B5"/>
    <w:rsid w:val="00C65CCC"/>
    <w:rsid w:val="00C66BA2"/>
    <w:rsid w:val="00C673C5"/>
    <w:rsid w:val="00C7018C"/>
    <w:rsid w:val="00C7088F"/>
    <w:rsid w:val="00C71045"/>
    <w:rsid w:val="00C71F9B"/>
    <w:rsid w:val="00C73D84"/>
    <w:rsid w:val="00C7445B"/>
    <w:rsid w:val="00C7463B"/>
    <w:rsid w:val="00C757DF"/>
    <w:rsid w:val="00C75ACF"/>
    <w:rsid w:val="00C75C03"/>
    <w:rsid w:val="00C76876"/>
    <w:rsid w:val="00C77C60"/>
    <w:rsid w:val="00C812F8"/>
    <w:rsid w:val="00C823CD"/>
    <w:rsid w:val="00C84D8C"/>
    <w:rsid w:val="00C855F5"/>
    <w:rsid w:val="00C85E1C"/>
    <w:rsid w:val="00C870F6"/>
    <w:rsid w:val="00C8721A"/>
    <w:rsid w:val="00C87459"/>
    <w:rsid w:val="00C87A4D"/>
    <w:rsid w:val="00C87BCF"/>
    <w:rsid w:val="00C9071C"/>
    <w:rsid w:val="00C9111D"/>
    <w:rsid w:val="00C926E9"/>
    <w:rsid w:val="00C94007"/>
    <w:rsid w:val="00C940ED"/>
    <w:rsid w:val="00C94640"/>
    <w:rsid w:val="00C95985"/>
    <w:rsid w:val="00C97A2B"/>
    <w:rsid w:val="00CA0513"/>
    <w:rsid w:val="00CA1479"/>
    <w:rsid w:val="00CA1A6D"/>
    <w:rsid w:val="00CA23A5"/>
    <w:rsid w:val="00CA38BB"/>
    <w:rsid w:val="00CA762E"/>
    <w:rsid w:val="00CA7ACA"/>
    <w:rsid w:val="00CB3359"/>
    <w:rsid w:val="00CB37FD"/>
    <w:rsid w:val="00CB4F33"/>
    <w:rsid w:val="00CC0515"/>
    <w:rsid w:val="00CC232F"/>
    <w:rsid w:val="00CC3002"/>
    <w:rsid w:val="00CC4073"/>
    <w:rsid w:val="00CC44C8"/>
    <w:rsid w:val="00CC5026"/>
    <w:rsid w:val="00CC539A"/>
    <w:rsid w:val="00CC68D0"/>
    <w:rsid w:val="00CD0D9A"/>
    <w:rsid w:val="00CD17B8"/>
    <w:rsid w:val="00CD27B0"/>
    <w:rsid w:val="00CD296D"/>
    <w:rsid w:val="00CD5503"/>
    <w:rsid w:val="00CD596D"/>
    <w:rsid w:val="00CD7004"/>
    <w:rsid w:val="00CD7467"/>
    <w:rsid w:val="00CE027E"/>
    <w:rsid w:val="00CE07F1"/>
    <w:rsid w:val="00CE2C6F"/>
    <w:rsid w:val="00CE39A5"/>
    <w:rsid w:val="00CE443F"/>
    <w:rsid w:val="00CE461A"/>
    <w:rsid w:val="00CE59C4"/>
    <w:rsid w:val="00CE61A6"/>
    <w:rsid w:val="00CE669F"/>
    <w:rsid w:val="00CF2F8B"/>
    <w:rsid w:val="00CF4779"/>
    <w:rsid w:val="00CF5AB3"/>
    <w:rsid w:val="00CF670D"/>
    <w:rsid w:val="00D003E3"/>
    <w:rsid w:val="00D00626"/>
    <w:rsid w:val="00D00D95"/>
    <w:rsid w:val="00D02838"/>
    <w:rsid w:val="00D02C63"/>
    <w:rsid w:val="00D03F9A"/>
    <w:rsid w:val="00D0556B"/>
    <w:rsid w:val="00D0698C"/>
    <w:rsid w:val="00D06D51"/>
    <w:rsid w:val="00D07FBB"/>
    <w:rsid w:val="00D100D7"/>
    <w:rsid w:val="00D11F40"/>
    <w:rsid w:val="00D13AE9"/>
    <w:rsid w:val="00D15497"/>
    <w:rsid w:val="00D1595F"/>
    <w:rsid w:val="00D15AE7"/>
    <w:rsid w:val="00D17E19"/>
    <w:rsid w:val="00D21A21"/>
    <w:rsid w:val="00D23744"/>
    <w:rsid w:val="00D24515"/>
    <w:rsid w:val="00D24991"/>
    <w:rsid w:val="00D24AB4"/>
    <w:rsid w:val="00D2660F"/>
    <w:rsid w:val="00D2697C"/>
    <w:rsid w:val="00D27F85"/>
    <w:rsid w:val="00D3444B"/>
    <w:rsid w:val="00D34A0A"/>
    <w:rsid w:val="00D3560D"/>
    <w:rsid w:val="00D37C1D"/>
    <w:rsid w:val="00D4098A"/>
    <w:rsid w:val="00D40A68"/>
    <w:rsid w:val="00D40B9C"/>
    <w:rsid w:val="00D427E0"/>
    <w:rsid w:val="00D4389A"/>
    <w:rsid w:val="00D4398E"/>
    <w:rsid w:val="00D443EE"/>
    <w:rsid w:val="00D452DE"/>
    <w:rsid w:val="00D46C56"/>
    <w:rsid w:val="00D46CE6"/>
    <w:rsid w:val="00D46DB6"/>
    <w:rsid w:val="00D4777E"/>
    <w:rsid w:val="00D50255"/>
    <w:rsid w:val="00D50BAC"/>
    <w:rsid w:val="00D53DC8"/>
    <w:rsid w:val="00D54BE5"/>
    <w:rsid w:val="00D55A94"/>
    <w:rsid w:val="00D55E6F"/>
    <w:rsid w:val="00D55F10"/>
    <w:rsid w:val="00D56579"/>
    <w:rsid w:val="00D57316"/>
    <w:rsid w:val="00D60160"/>
    <w:rsid w:val="00D616E5"/>
    <w:rsid w:val="00D61C15"/>
    <w:rsid w:val="00D6317C"/>
    <w:rsid w:val="00D65411"/>
    <w:rsid w:val="00D66520"/>
    <w:rsid w:val="00D672B7"/>
    <w:rsid w:val="00D678E7"/>
    <w:rsid w:val="00D70485"/>
    <w:rsid w:val="00D704B1"/>
    <w:rsid w:val="00D75995"/>
    <w:rsid w:val="00D75AE7"/>
    <w:rsid w:val="00D75F00"/>
    <w:rsid w:val="00D817E9"/>
    <w:rsid w:val="00D82AEB"/>
    <w:rsid w:val="00D8496C"/>
    <w:rsid w:val="00D84AE9"/>
    <w:rsid w:val="00D84D3D"/>
    <w:rsid w:val="00D85365"/>
    <w:rsid w:val="00D87309"/>
    <w:rsid w:val="00D87A4D"/>
    <w:rsid w:val="00D87E0D"/>
    <w:rsid w:val="00D9047E"/>
    <w:rsid w:val="00D912B3"/>
    <w:rsid w:val="00D91E5E"/>
    <w:rsid w:val="00D958D9"/>
    <w:rsid w:val="00D96EA3"/>
    <w:rsid w:val="00DA0AA9"/>
    <w:rsid w:val="00DA1663"/>
    <w:rsid w:val="00DA3324"/>
    <w:rsid w:val="00DA3C4B"/>
    <w:rsid w:val="00DB1F4F"/>
    <w:rsid w:val="00DB20E5"/>
    <w:rsid w:val="00DB4189"/>
    <w:rsid w:val="00DB4702"/>
    <w:rsid w:val="00DB730B"/>
    <w:rsid w:val="00DC041D"/>
    <w:rsid w:val="00DC2090"/>
    <w:rsid w:val="00DC2D87"/>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3FE9"/>
    <w:rsid w:val="00DE44B8"/>
    <w:rsid w:val="00DE53C5"/>
    <w:rsid w:val="00DE5CF4"/>
    <w:rsid w:val="00DE5FA7"/>
    <w:rsid w:val="00DF001D"/>
    <w:rsid w:val="00DF0223"/>
    <w:rsid w:val="00DF0F3D"/>
    <w:rsid w:val="00DF17A6"/>
    <w:rsid w:val="00DF1EA4"/>
    <w:rsid w:val="00DF464A"/>
    <w:rsid w:val="00DF5C9B"/>
    <w:rsid w:val="00E00527"/>
    <w:rsid w:val="00E005B0"/>
    <w:rsid w:val="00E00BE3"/>
    <w:rsid w:val="00E00EA7"/>
    <w:rsid w:val="00E00F65"/>
    <w:rsid w:val="00E01E57"/>
    <w:rsid w:val="00E02375"/>
    <w:rsid w:val="00E024A2"/>
    <w:rsid w:val="00E02B95"/>
    <w:rsid w:val="00E04928"/>
    <w:rsid w:val="00E04A30"/>
    <w:rsid w:val="00E0572B"/>
    <w:rsid w:val="00E06170"/>
    <w:rsid w:val="00E06489"/>
    <w:rsid w:val="00E07252"/>
    <w:rsid w:val="00E074E2"/>
    <w:rsid w:val="00E074FC"/>
    <w:rsid w:val="00E07A89"/>
    <w:rsid w:val="00E13353"/>
    <w:rsid w:val="00E13F3D"/>
    <w:rsid w:val="00E14580"/>
    <w:rsid w:val="00E14A35"/>
    <w:rsid w:val="00E16F5A"/>
    <w:rsid w:val="00E1784A"/>
    <w:rsid w:val="00E17F05"/>
    <w:rsid w:val="00E203A0"/>
    <w:rsid w:val="00E20998"/>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0DFB"/>
    <w:rsid w:val="00E52069"/>
    <w:rsid w:val="00E5258F"/>
    <w:rsid w:val="00E53106"/>
    <w:rsid w:val="00E5618B"/>
    <w:rsid w:val="00E56C07"/>
    <w:rsid w:val="00E57A41"/>
    <w:rsid w:val="00E60A6C"/>
    <w:rsid w:val="00E60CBE"/>
    <w:rsid w:val="00E61F23"/>
    <w:rsid w:val="00E6463A"/>
    <w:rsid w:val="00E65A05"/>
    <w:rsid w:val="00E670E2"/>
    <w:rsid w:val="00E678EE"/>
    <w:rsid w:val="00E67F80"/>
    <w:rsid w:val="00E71082"/>
    <w:rsid w:val="00E71172"/>
    <w:rsid w:val="00E71336"/>
    <w:rsid w:val="00E72722"/>
    <w:rsid w:val="00E72ADC"/>
    <w:rsid w:val="00E7338F"/>
    <w:rsid w:val="00E7364B"/>
    <w:rsid w:val="00E742AC"/>
    <w:rsid w:val="00E7510C"/>
    <w:rsid w:val="00E758C0"/>
    <w:rsid w:val="00E75C2F"/>
    <w:rsid w:val="00E76376"/>
    <w:rsid w:val="00E76540"/>
    <w:rsid w:val="00E7705C"/>
    <w:rsid w:val="00E8014F"/>
    <w:rsid w:val="00E80754"/>
    <w:rsid w:val="00E82339"/>
    <w:rsid w:val="00E83574"/>
    <w:rsid w:val="00E83C5C"/>
    <w:rsid w:val="00E86DC9"/>
    <w:rsid w:val="00E874B1"/>
    <w:rsid w:val="00E87B05"/>
    <w:rsid w:val="00E90740"/>
    <w:rsid w:val="00E93BC4"/>
    <w:rsid w:val="00E95C47"/>
    <w:rsid w:val="00E95CCD"/>
    <w:rsid w:val="00E977D9"/>
    <w:rsid w:val="00E97A5A"/>
    <w:rsid w:val="00E97D80"/>
    <w:rsid w:val="00E97FE2"/>
    <w:rsid w:val="00EA01A1"/>
    <w:rsid w:val="00EA1A60"/>
    <w:rsid w:val="00EA1D83"/>
    <w:rsid w:val="00EA27D1"/>
    <w:rsid w:val="00EA2B99"/>
    <w:rsid w:val="00EA5D19"/>
    <w:rsid w:val="00EA64A4"/>
    <w:rsid w:val="00EA6D3D"/>
    <w:rsid w:val="00EA7E80"/>
    <w:rsid w:val="00EB00F6"/>
    <w:rsid w:val="00EB09B7"/>
    <w:rsid w:val="00EB31EC"/>
    <w:rsid w:val="00EB3FA1"/>
    <w:rsid w:val="00EB407E"/>
    <w:rsid w:val="00EB6266"/>
    <w:rsid w:val="00EB6DA8"/>
    <w:rsid w:val="00EB7797"/>
    <w:rsid w:val="00EC2A36"/>
    <w:rsid w:val="00EC2E78"/>
    <w:rsid w:val="00EC4698"/>
    <w:rsid w:val="00EC46A6"/>
    <w:rsid w:val="00EC5990"/>
    <w:rsid w:val="00EC67EA"/>
    <w:rsid w:val="00EC6B68"/>
    <w:rsid w:val="00ED0EA1"/>
    <w:rsid w:val="00ED25DF"/>
    <w:rsid w:val="00ED3ACD"/>
    <w:rsid w:val="00ED452A"/>
    <w:rsid w:val="00ED4C33"/>
    <w:rsid w:val="00ED4C49"/>
    <w:rsid w:val="00ED51AF"/>
    <w:rsid w:val="00ED64B9"/>
    <w:rsid w:val="00EE01B2"/>
    <w:rsid w:val="00EE04D4"/>
    <w:rsid w:val="00EE0C5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56E2"/>
    <w:rsid w:val="00F06024"/>
    <w:rsid w:val="00F06FC6"/>
    <w:rsid w:val="00F07A51"/>
    <w:rsid w:val="00F1178B"/>
    <w:rsid w:val="00F12B69"/>
    <w:rsid w:val="00F12D9C"/>
    <w:rsid w:val="00F132D4"/>
    <w:rsid w:val="00F1378A"/>
    <w:rsid w:val="00F14573"/>
    <w:rsid w:val="00F14619"/>
    <w:rsid w:val="00F14F30"/>
    <w:rsid w:val="00F16F32"/>
    <w:rsid w:val="00F17A85"/>
    <w:rsid w:val="00F20154"/>
    <w:rsid w:val="00F21522"/>
    <w:rsid w:val="00F22110"/>
    <w:rsid w:val="00F2274A"/>
    <w:rsid w:val="00F24D6E"/>
    <w:rsid w:val="00F25D98"/>
    <w:rsid w:val="00F25E1E"/>
    <w:rsid w:val="00F26C02"/>
    <w:rsid w:val="00F27481"/>
    <w:rsid w:val="00F274F6"/>
    <w:rsid w:val="00F27D02"/>
    <w:rsid w:val="00F300FB"/>
    <w:rsid w:val="00F31FF7"/>
    <w:rsid w:val="00F329AC"/>
    <w:rsid w:val="00F32ACC"/>
    <w:rsid w:val="00F33C46"/>
    <w:rsid w:val="00F33FF8"/>
    <w:rsid w:val="00F35768"/>
    <w:rsid w:val="00F35EC2"/>
    <w:rsid w:val="00F365F4"/>
    <w:rsid w:val="00F371F6"/>
    <w:rsid w:val="00F3724F"/>
    <w:rsid w:val="00F40BE2"/>
    <w:rsid w:val="00F40C6F"/>
    <w:rsid w:val="00F41F0A"/>
    <w:rsid w:val="00F43310"/>
    <w:rsid w:val="00F43712"/>
    <w:rsid w:val="00F43F48"/>
    <w:rsid w:val="00F44567"/>
    <w:rsid w:val="00F448D5"/>
    <w:rsid w:val="00F44919"/>
    <w:rsid w:val="00F4602A"/>
    <w:rsid w:val="00F519DD"/>
    <w:rsid w:val="00F52A15"/>
    <w:rsid w:val="00F52B50"/>
    <w:rsid w:val="00F5369B"/>
    <w:rsid w:val="00F576BE"/>
    <w:rsid w:val="00F60198"/>
    <w:rsid w:val="00F60999"/>
    <w:rsid w:val="00F60C2F"/>
    <w:rsid w:val="00F619F9"/>
    <w:rsid w:val="00F623F9"/>
    <w:rsid w:val="00F62999"/>
    <w:rsid w:val="00F6405F"/>
    <w:rsid w:val="00F665D9"/>
    <w:rsid w:val="00F713A1"/>
    <w:rsid w:val="00F73143"/>
    <w:rsid w:val="00F735B6"/>
    <w:rsid w:val="00F7406C"/>
    <w:rsid w:val="00F74681"/>
    <w:rsid w:val="00F7558B"/>
    <w:rsid w:val="00F756B6"/>
    <w:rsid w:val="00F758CD"/>
    <w:rsid w:val="00F76BBB"/>
    <w:rsid w:val="00F776A6"/>
    <w:rsid w:val="00F77B35"/>
    <w:rsid w:val="00F8256D"/>
    <w:rsid w:val="00F82A6F"/>
    <w:rsid w:val="00F837DE"/>
    <w:rsid w:val="00F83F6D"/>
    <w:rsid w:val="00F840B9"/>
    <w:rsid w:val="00F85A95"/>
    <w:rsid w:val="00F85F7D"/>
    <w:rsid w:val="00F8648B"/>
    <w:rsid w:val="00F8784D"/>
    <w:rsid w:val="00F9006B"/>
    <w:rsid w:val="00F927AF"/>
    <w:rsid w:val="00F93183"/>
    <w:rsid w:val="00F93191"/>
    <w:rsid w:val="00F969C4"/>
    <w:rsid w:val="00FA1595"/>
    <w:rsid w:val="00FA1E03"/>
    <w:rsid w:val="00FA3C70"/>
    <w:rsid w:val="00FA48B6"/>
    <w:rsid w:val="00FA703E"/>
    <w:rsid w:val="00FA73F9"/>
    <w:rsid w:val="00FA7578"/>
    <w:rsid w:val="00FB0175"/>
    <w:rsid w:val="00FB6386"/>
    <w:rsid w:val="00FB6711"/>
    <w:rsid w:val="00FC0DF2"/>
    <w:rsid w:val="00FC1F20"/>
    <w:rsid w:val="00FC411C"/>
    <w:rsid w:val="00FC5513"/>
    <w:rsid w:val="00FC6089"/>
    <w:rsid w:val="00FC66AE"/>
    <w:rsid w:val="00FC74CD"/>
    <w:rsid w:val="00FC7A96"/>
    <w:rsid w:val="00FD059E"/>
    <w:rsid w:val="00FD14BA"/>
    <w:rsid w:val="00FD171D"/>
    <w:rsid w:val="00FD1A0B"/>
    <w:rsid w:val="00FD21D7"/>
    <w:rsid w:val="00FD3F99"/>
    <w:rsid w:val="00FD4498"/>
    <w:rsid w:val="00FD44E8"/>
    <w:rsid w:val="00FD56E0"/>
    <w:rsid w:val="00FD609C"/>
    <w:rsid w:val="00FD74B5"/>
    <w:rsid w:val="00FE0466"/>
    <w:rsid w:val="00FE07D4"/>
    <w:rsid w:val="00FE4EB7"/>
    <w:rsid w:val="00FF1E4D"/>
    <w:rsid w:val="00FF2E9A"/>
    <w:rsid w:val="00FF2EAC"/>
    <w:rsid w:val="00FF4088"/>
    <w:rsid w:val="00FF47E1"/>
    <w:rsid w:val="00FF4F63"/>
    <w:rsid w:val="00FF52EE"/>
    <w:rsid w:val="00FF5541"/>
    <w:rsid w:val="00FF6099"/>
    <w:rsid w:val="00FF61B5"/>
    <w:rsid w:val="00FF6C3E"/>
    <w:rsid w:val="00FF6FAD"/>
    <w:rsid w:val="00FF74C1"/>
    <w:rsid w:val="00FF7E46"/>
    <w:rsid w:val="02C0187F"/>
    <w:rsid w:val="0540D164"/>
    <w:rsid w:val="0629E2CA"/>
    <w:rsid w:val="08840DFA"/>
    <w:rsid w:val="090538F4"/>
    <w:rsid w:val="0CF978AE"/>
    <w:rsid w:val="0D5355F0"/>
    <w:rsid w:val="0DA52E82"/>
    <w:rsid w:val="0FA63D4F"/>
    <w:rsid w:val="172EF420"/>
    <w:rsid w:val="1B1DFA2B"/>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52E5DCAD"/>
    <w:rsid w:val="61B1917C"/>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88AD430-9585-4DDF-A3A6-E8AE3E6E1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2D0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locked/>
    <w:rsid w:val="005F71D5"/>
    <w:rPr>
      <w:rFonts w:ascii="Arial" w:hAnsi="Arial"/>
      <w:b/>
      <w:sz w:val="18"/>
      <w:lang w:val="en-GB" w:eastAsia="en-US"/>
    </w:rPr>
  </w:style>
  <w:style w:type="character" w:customStyle="1" w:styleId="Heading4Char">
    <w:name w:val="Heading 4 Char"/>
    <w:basedOn w:val="DefaultParagraphFont"/>
    <w:link w:val="Heading4"/>
    <w:rsid w:val="008C128E"/>
    <w:rPr>
      <w:rFonts w:ascii="Arial" w:hAnsi="Arial"/>
      <w:sz w:val="24"/>
      <w:lang w:val="en-GB" w:eastAsia="en-US"/>
    </w:rPr>
  </w:style>
  <w:style w:type="character" w:customStyle="1" w:styleId="TANChar">
    <w:name w:val="TAN Char"/>
    <w:link w:val="TAN"/>
    <w:locked/>
    <w:rsid w:val="006A0DC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0698648">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RBI5PAMIO524-1616901215-56760</_dlc_DocId>
    <_dlc_DocIdUrl xmlns="71c5aaf6-e6ce-465b-b873-5148d2a4c105">
      <Url>https://nokia.sharepoint.com/sites/gxp/_layouts/15/DocIdRedir.aspx?ID=RBI5PAMIO524-1616901215-56760</Url>
      <Description>RBI5PAMIO524-1616901215-56760</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5F33AB46-473F-49D4-80C6-2FF702F5A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981D72-97F9-4B6E-A359-7BCEFF98A6B9}">
  <ds:schemaRefs>
    <ds:schemaRef ds:uri="http://schemas.microsoft.com/office/infopath/2007/PartnerControls"/>
    <ds:schemaRef ds:uri="http://purl.org/dc/terms/"/>
    <ds:schemaRef ds:uri="3f2ce089-3858-4176-9a21-a30f9204848e"/>
    <ds:schemaRef ds:uri="7275bb01-7583-478d-bc14-e839a2dd5989"/>
    <ds:schemaRef ds:uri="http://schemas.microsoft.com/office/2006/metadata/properties"/>
    <ds:schemaRef ds:uri="http://schemas.microsoft.com/office/2006/documentManagement/types"/>
    <ds:schemaRef ds:uri="http://purl.org/dc/elements/1.1/"/>
    <ds:schemaRef ds:uri="http://schemas.openxmlformats.org/package/2006/metadata/core-properties"/>
    <ds:schemaRef ds:uri="71c5aaf6-e6ce-465b-b873-5148d2a4c105"/>
    <ds:schemaRef ds:uri="http://www.w3.org/XML/1998/namespace"/>
    <ds:schemaRef ds:uri="http://purl.org/dc/dcmitype/"/>
  </ds:schemaRefs>
</ds:datastoreItem>
</file>

<file path=customXml/itemProps4.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customXml/itemProps5.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6.xml><?xml version="1.0" encoding="utf-8"?>
<ds:datastoreItem xmlns:ds="http://schemas.openxmlformats.org/officeDocument/2006/customXml" ds:itemID="{67A2CAC7-1513-4AB1-9BB4-04B11447258B}">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43</TotalTime>
  <Pages>6</Pages>
  <Words>1611</Words>
  <Characters>9184</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10774</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TC-1</cp:lastModifiedBy>
  <cp:revision>15</cp:revision>
  <cp:lastPrinted>1900-01-02T02:00:00Z</cp:lastPrinted>
  <dcterms:created xsi:type="dcterms:W3CDTF">2025-08-15T17:08:00Z</dcterms:created>
  <dcterms:modified xsi:type="dcterms:W3CDTF">2025-10-16T00:30:00Z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81e133d1-9cbd-438b-80f5-ab3815f7e78e</vt:lpwstr>
  </property>
  <property fmtid="{D5CDD505-2E9C-101B-9397-08002B2CF9AE}" pid="23" name="MediaServiceImageTags">
    <vt:lpwstr/>
  </property>
</Properties>
</file>